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92EF" w14:textId="229F03BA" w:rsidR="007831BF" w:rsidRPr="00955DE8" w:rsidRDefault="00197784" w:rsidP="00197784">
      <w:pPr>
        <w:tabs>
          <w:tab w:val="left" w:pos="990"/>
        </w:tabs>
        <w:spacing w:after="0" w:line="240" w:lineRule="auto"/>
        <w:ind w:right="-270"/>
        <w:rPr>
          <w:rFonts w:cs="Times New Roman"/>
          <w:sz w:val="24"/>
          <w:szCs w:val="24"/>
        </w:rPr>
      </w:pPr>
      <w:r w:rsidRPr="00955DE8">
        <w:rPr>
          <w:rFonts w:cs="Times New Roman"/>
          <w:sz w:val="24"/>
          <w:szCs w:val="24"/>
        </w:rPr>
        <w:tab/>
      </w:r>
    </w:p>
    <w:p w14:paraId="78900A55" w14:textId="48E955B7" w:rsidR="001B71EB" w:rsidRDefault="001B71EB" w:rsidP="009C3E01">
      <w:pPr>
        <w:tabs>
          <w:tab w:val="left" w:pos="7470"/>
        </w:tabs>
        <w:spacing w:after="0" w:line="240" w:lineRule="auto"/>
        <w:ind w:right="-270"/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</w:pPr>
    </w:p>
    <w:p w14:paraId="3A8A2A9E" w14:textId="77777777" w:rsidR="001B71EB" w:rsidRPr="00675348" w:rsidRDefault="001B71EB" w:rsidP="009C3E01">
      <w:pPr>
        <w:tabs>
          <w:tab w:val="left" w:pos="7470"/>
        </w:tabs>
        <w:spacing w:after="0" w:line="240" w:lineRule="auto"/>
        <w:ind w:right="-270"/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</w:pPr>
    </w:p>
    <w:p w14:paraId="55D6199E" w14:textId="229E6DA0" w:rsidR="0070273C" w:rsidRDefault="0040062E" w:rsidP="002521FC">
      <w:pPr>
        <w:tabs>
          <w:tab w:val="left" w:pos="7470"/>
        </w:tabs>
        <w:spacing w:after="0" w:line="240" w:lineRule="auto"/>
        <w:ind w:right="-274"/>
        <w:rPr>
          <w:rFonts w:cs="Times New Roman"/>
          <w:b/>
          <w:i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70273C" w:rsidRPr="0070273C">
        <w:rPr>
          <w:rFonts w:cs="Times New Roman"/>
          <w:b/>
          <w:i/>
          <w:color w:val="FF0000"/>
          <w:sz w:val="24"/>
          <w:szCs w:val="24"/>
        </w:rPr>
        <w:t>Times are approximate</w:t>
      </w:r>
    </w:p>
    <w:p w14:paraId="3266F65D" w14:textId="77777777" w:rsidR="00562B2F" w:rsidRPr="00BF6761" w:rsidRDefault="00562B2F" w:rsidP="00562B2F">
      <w:pPr>
        <w:tabs>
          <w:tab w:val="left" w:pos="2520"/>
        </w:tabs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 w:rsidRPr="00BF6761">
        <w:rPr>
          <w:rFonts w:cs="Times New Roman"/>
          <w:b/>
          <w:sz w:val="24"/>
          <w:szCs w:val="24"/>
        </w:rPr>
        <w:t>AGENDA</w:t>
      </w:r>
    </w:p>
    <w:p w14:paraId="33060B61" w14:textId="77777777" w:rsidR="00562B2F" w:rsidRDefault="00562B2F" w:rsidP="00562B2F">
      <w:pPr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 w:rsidRPr="00BF6761">
        <w:rPr>
          <w:rFonts w:cs="Times New Roman"/>
          <w:b/>
          <w:sz w:val="24"/>
          <w:szCs w:val="24"/>
        </w:rPr>
        <w:t>BOARD OF VISITORS</w:t>
      </w:r>
    </w:p>
    <w:p w14:paraId="09EF478E" w14:textId="77777777" w:rsidR="00562B2F" w:rsidRPr="00BF6761" w:rsidRDefault="00562B2F" w:rsidP="00562B2F">
      <w:pPr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AUDIT, RISK AND COMPLIANCE COMMITTEE</w:t>
      </w:r>
      <w:r w:rsidRPr="00BF6761">
        <w:rPr>
          <w:rFonts w:cs="Times New Roman"/>
          <w:b/>
          <w:sz w:val="24"/>
          <w:szCs w:val="24"/>
        </w:rPr>
        <w:t xml:space="preserve"> MEETING</w:t>
      </w:r>
    </w:p>
    <w:p w14:paraId="3B98D8B8" w14:textId="77777777" w:rsidR="00562B2F" w:rsidRPr="00BF6761" w:rsidRDefault="00562B2F" w:rsidP="00562B2F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Wednesday, August 31, 2022</w:t>
      </w:r>
    </w:p>
    <w:p w14:paraId="71BEE548" w14:textId="77777777" w:rsidR="00562B2F" w:rsidRPr="00BF6761" w:rsidRDefault="00562B2F" w:rsidP="00562B2F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Bishop Kim W. Brown, Chair</w:t>
      </w:r>
    </w:p>
    <w:p w14:paraId="436EDE36" w14:textId="77777777" w:rsidR="00562B2F" w:rsidRDefault="00562B2F" w:rsidP="00562B2F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12:00 p.m. to 1:00 p.m.</w:t>
      </w:r>
    </w:p>
    <w:p w14:paraId="0F4F9C8E" w14:textId="77777777" w:rsidR="00562B2F" w:rsidRPr="00562B2F" w:rsidRDefault="00562B2F" w:rsidP="00562B2F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18"/>
          <w:szCs w:val="18"/>
        </w:rPr>
      </w:pPr>
    </w:p>
    <w:p w14:paraId="7C35AC61" w14:textId="77777777" w:rsidR="00562B2F" w:rsidRDefault="00562B2F" w:rsidP="00562B2F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sz w:val="24"/>
          <w:szCs w:val="24"/>
        </w:rPr>
      </w:pPr>
      <w:r w:rsidRPr="00E06EE5">
        <w:rPr>
          <w:rFonts w:cs="Times New Roman"/>
          <w:sz w:val="24"/>
          <w:szCs w:val="24"/>
          <w:u w:val="single"/>
        </w:rPr>
        <w:t>Campus Location</w:t>
      </w:r>
      <w:r w:rsidRPr="00E06EE5">
        <w:rPr>
          <w:rFonts w:cs="Times New Roman"/>
          <w:sz w:val="24"/>
          <w:szCs w:val="24"/>
        </w:rPr>
        <w:t xml:space="preserve">: </w:t>
      </w:r>
      <w:r w:rsidRPr="00E06EE5">
        <w:rPr>
          <w:rFonts w:cs="Times New Roman"/>
          <w:sz w:val="24"/>
          <w:szCs w:val="24"/>
        </w:rPr>
        <w:tab/>
      </w:r>
    </w:p>
    <w:p w14:paraId="3222F94E" w14:textId="77777777" w:rsidR="00562B2F" w:rsidRPr="00E06EE5" w:rsidRDefault="00562B2F" w:rsidP="00562B2F">
      <w:pPr>
        <w:spacing w:after="0" w:line="240" w:lineRule="auto"/>
        <w:ind w:right="-274"/>
        <w:rPr>
          <w:rFonts w:cs="Times New Roman"/>
          <w:sz w:val="24"/>
          <w:szCs w:val="24"/>
        </w:rPr>
      </w:pPr>
      <w:r w:rsidRPr="00E06EE5">
        <w:rPr>
          <w:sz w:val="24"/>
          <w:szCs w:val="24"/>
        </w:rPr>
        <w:t xml:space="preserve">Norfolk State </w:t>
      </w:r>
      <w:r w:rsidRPr="00E06EE5">
        <w:rPr>
          <w:rFonts w:cs="Times New Roman"/>
          <w:sz w:val="24"/>
          <w:szCs w:val="24"/>
        </w:rPr>
        <w:t xml:space="preserve">University, </w:t>
      </w:r>
      <w:r w:rsidRPr="00E06EE5">
        <w:rPr>
          <w:sz w:val="24"/>
          <w:szCs w:val="24"/>
        </w:rPr>
        <w:t>700 Park Avenue, Norfolk, VA  23504</w:t>
      </w:r>
    </w:p>
    <w:p w14:paraId="02C2E6C1" w14:textId="77777777" w:rsidR="00562B2F" w:rsidRDefault="00562B2F" w:rsidP="00562B2F">
      <w:pPr>
        <w:tabs>
          <w:tab w:val="left" w:leader="dot" w:pos="1080"/>
          <w:tab w:val="right" w:pos="9360"/>
        </w:tabs>
        <w:spacing w:after="0" w:line="240" w:lineRule="auto"/>
        <w:ind w:right="-274"/>
        <w:rPr>
          <w:sz w:val="24"/>
          <w:szCs w:val="24"/>
        </w:rPr>
      </w:pPr>
      <w:r w:rsidRPr="00E06EE5">
        <w:rPr>
          <w:sz w:val="24"/>
          <w:szCs w:val="24"/>
        </w:rPr>
        <w:t>Student Center Board Room, 3</w:t>
      </w:r>
      <w:r w:rsidRPr="00E06EE5">
        <w:rPr>
          <w:sz w:val="24"/>
          <w:szCs w:val="24"/>
          <w:vertAlign w:val="superscript"/>
        </w:rPr>
        <w:t>rd</w:t>
      </w:r>
      <w:r w:rsidRPr="00E06EE5">
        <w:rPr>
          <w:sz w:val="24"/>
          <w:szCs w:val="24"/>
        </w:rPr>
        <w:t xml:space="preserve"> Floor, Suite 301</w:t>
      </w:r>
    </w:p>
    <w:p w14:paraId="0A1B1D2F" w14:textId="77777777" w:rsidR="00562B2F" w:rsidRDefault="00562B2F" w:rsidP="00562B2F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jc w:val="right"/>
        <w:rPr>
          <w:rFonts w:ascii="Times New Roman" w:hAnsi="Times New Roman" w:cs="Times New Roman"/>
          <w:u w:val="single"/>
        </w:rPr>
      </w:pPr>
      <w:r w:rsidRPr="00481BEB">
        <w:rPr>
          <w:rFonts w:ascii="Times New Roman" w:hAnsi="Times New Roman" w:cs="Times New Roman"/>
          <w:u w:val="single"/>
        </w:rPr>
        <w:t>Zoom Webinar Participation</w:t>
      </w:r>
      <w:r>
        <w:rPr>
          <w:rFonts w:ascii="Times New Roman" w:hAnsi="Times New Roman" w:cs="Times New Roman"/>
          <w:u w:val="single"/>
        </w:rPr>
        <w:t>:</w:t>
      </w:r>
    </w:p>
    <w:bookmarkStart w:id="0" w:name="_Hlk112682181"/>
    <w:p w14:paraId="4D3B47DA" w14:textId="77777777" w:rsidR="00562B2F" w:rsidRDefault="00562B2F" w:rsidP="00562B2F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jc w:val="right"/>
      </w:pPr>
      <w:r>
        <w:fldChar w:fldCharType="begin"/>
      </w:r>
      <w:r>
        <w:instrText xml:space="preserve"> HYPERLINK "</w:instrText>
      </w:r>
      <w:r w:rsidRPr="00654AC2">
        <w:instrText>https://nsu-edu.zoom.us/webinar/register/WN_q9-Pn4O2THCR9qPcb9yJPg</w:instrText>
      </w:r>
      <w:r>
        <w:instrText xml:space="preserve">" </w:instrText>
      </w:r>
      <w:r>
        <w:fldChar w:fldCharType="separate"/>
      </w:r>
      <w:r w:rsidRPr="00C20825">
        <w:rPr>
          <w:rStyle w:val="Hyperlink"/>
        </w:rPr>
        <w:t>https://nsu-edu.zoom.us/webinar/register/WN_q9-Pn4O2THCR9qPcb9yJPg</w:t>
      </w:r>
      <w:r>
        <w:fldChar w:fldCharType="end"/>
      </w:r>
    </w:p>
    <w:bookmarkEnd w:id="0"/>
    <w:p w14:paraId="1CF1976E" w14:textId="77777777" w:rsidR="00562B2F" w:rsidRPr="00E06EE5" w:rsidRDefault="00562B2F" w:rsidP="00562B2F">
      <w:pPr>
        <w:pStyle w:val="ListParagraph"/>
        <w:numPr>
          <w:ilvl w:val="0"/>
          <w:numId w:val="10"/>
        </w:numPr>
        <w:tabs>
          <w:tab w:val="right" w:pos="540"/>
          <w:tab w:val="left" w:pos="810"/>
          <w:tab w:val="left" w:pos="1170"/>
        </w:tabs>
        <w:spacing w:after="0" w:line="240" w:lineRule="auto"/>
        <w:rPr>
          <w:sz w:val="24"/>
          <w:szCs w:val="24"/>
        </w:rPr>
      </w:pPr>
      <w:r w:rsidRPr="00E06EE5">
        <w:rPr>
          <w:sz w:val="24"/>
          <w:szCs w:val="24"/>
        </w:rPr>
        <w:t>Call to Order/Establish Quorum</w:t>
      </w:r>
    </w:p>
    <w:p w14:paraId="7B4B2568" w14:textId="77777777" w:rsidR="00562B2F" w:rsidRPr="00B00EF2" w:rsidRDefault="00562B2F" w:rsidP="00562B2F">
      <w:pPr>
        <w:pStyle w:val="ListParagraph"/>
        <w:numPr>
          <w:ilvl w:val="0"/>
          <w:numId w:val="10"/>
        </w:numPr>
        <w:tabs>
          <w:tab w:val="right" w:pos="540"/>
          <w:tab w:val="left" w:pos="810"/>
          <w:tab w:val="left" w:pos="1170"/>
        </w:tabs>
        <w:spacing w:after="0" w:line="240" w:lineRule="auto"/>
        <w:rPr>
          <w:sz w:val="24"/>
          <w:szCs w:val="24"/>
        </w:rPr>
      </w:pPr>
      <w:r w:rsidRPr="00B00EF2">
        <w:rPr>
          <w:sz w:val="24"/>
          <w:szCs w:val="24"/>
        </w:rPr>
        <w:t xml:space="preserve">Recommend Approval of the </w:t>
      </w:r>
      <w:r>
        <w:rPr>
          <w:sz w:val="24"/>
          <w:szCs w:val="24"/>
        </w:rPr>
        <w:t>April 13, 2022</w:t>
      </w:r>
      <w:r w:rsidRPr="00B00EF2">
        <w:rPr>
          <w:sz w:val="24"/>
          <w:szCs w:val="24"/>
        </w:rPr>
        <w:t xml:space="preserve"> Committee Minutes</w:t>
      </w:r>
    </w:p>
    <w:p w14:paraId="0CE70DCE" w14:textId="77777777" w:rsidR="00F235E5" w:rsidRPr="00F235E5" w:rsidRDefault="00293213" w:rsidP="00562B2F">
      <w:pPr>
        <w:numPr>
          <w:ilvl w:val="0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University Compliance</w:t>
      </w:r>
    </w:p>
    <w:p w14:paraId="1709579A" w14:textId="77777777" w:rsidR="00F235E5" w:rsidRPr="00F235E5" w:rsidRDefault="00293213" w:rsidP="00562B2F">
      <w:pPr>
        <w:numPr>
          <w:ilvl w:val="1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NSU Compliance Ecosystem Update</w:t>
      </w:r>
    </w:p>
    <w:p w14:paraId="5C727886" w14:textId="77777777" w:rsidR="00F235E5" w:rsidRPr="00F235E5" w:rsidRDefault="00293213" w:rsidP="00562B2F">
      <w:pPr>
        <w:numPr>
          <w:ilvl w:val="1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Compliance Assessment Plan Update 2022-2023</w:t>
      </w:r>
    </w:p>
    <w:p w14:paraId="2E8694C2" w14:textId="77777777" w:rsidR="00F235E5" w:rsidRPr="00F235E5" w:rsidRDefault="00293213" w:rsidP="00562B2F">
      <w:pPr>
        <w:numPr>
          <w:ilvl w:val="1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EHSRM Compliance Assessment Overview</w:t>
      </w:r>
    </w:p>
    <w:p w14:paraId="7C05956A" w14:textId="77777777" w:rsidR="00F235E5" w:rsidRPr="00F235E5" w:rsidRDefault="00293213" w:rsidP="00562B2F">
      <w:pPr>
        <w:numPr>
          <w:ilvl w:val="1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EHSRM Gap Closure Plan</w:t>
      </w:r>
    </w:p>
    <w:p w14:paraId="7D41F386" w14:textId="77777777" w:rsidR="00F235E5" w:rsidRPr="00F235E5" w:rsidRDefault="00293213" w:rsidP="00562B2F">
      <w:pPr>
        <w:numPr>
          <w:ilvl w:val="1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EHSRM Training Plan</w:t>
      </w:r>
    </w:p>
    <w:p w14:paraId="66284ACC" w14:textId="77777777" w:rsidR="00562B2F" w:rsidRPr="001F6442" w:rsidRDefault="00293213" w:rsidP="00562B2F">
      <w:pPr>
        <w:numPr>
          <w:ilvl w:val="1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Data Security and Privacy Assessment Topics</w:t>
      </w:r>
    </w:p>
    <w:p w14:paraId="32CA5C56" w14:textId="77777777" w:rsidR="00562B2F" w:rsidRPr="00F235E5" w:rsidRDefault="00562B2F" w:rsidP="00562B2F">
      <w:pPr>
        <w:numPr>
          <w:ilvl w:val="0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Internal Audit</w:t>
      </w:r>
    </w:p>
    <w:p w14:paraId="18451C1F" w14:textId="77777777" w:rsidR="00F235E5" w:rsidRPr="00F235E5" w:rsidRDefault="00562B2F" w:rsidP="00562B2F">
      <w:pPr>
        <w:numPr>
          <w:ilvl w:val="1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F235E5">
        <w:rPr>
          <w:sz w:val="24"/>
          <w:szCs w:val="24"/>
        </w:rPr>
        <w:t>Closed Session</w:t>
      </w:r>
    </w:p>
    <w:p w14:paraId="2E5492AD" w14:textId="77777777" w:rsidR="00562B2F" w:rsidRPr="00E06EE5" w:rsidRDefault="00562B2F" w:rsidP="00562B2F">
      <w:pPr>
        <w:numPr>
          <w:ilvl w:val="0"/>
          <w:numId w:val="10"/>
        </w:numPr>
        <w:tabs>
          <w:tab w:val="right" w:pos="540"/>
          <w:tab w:val="left" w:pos="810"/>
          <w:tab w:val="left" w:pos="1170"/>
          <w:tab w:val="right" w:leader="dot" w:pos="7740"/>
        </w:tabs>
        <w:spacing w:after="0" w:line="240" w:lineRule="auto"/>
        <w:rPr>
          <w:sz w:val="24"/>
          <w:szCs w:val="24"/>
        </w:rPr>
      </w:pPr>
      <w:r w:rsidRPr="00E06EE5">
        <w:rPr>
          <w:sz w:val="24"/>
          <w:szCs w:val="24"/>
        </w:rPr>
        <w:t>Public Comment</w:t>
      </w:r>
    </w:p>
    <w:p w14:paraId="7D8BC046" w14:textId="77777777" w:rsidR="00562B2F" w:rsidRPr="00E06EE5" w:rsidRDefault="00562B2F" w:rsidP="00562B2F">
      <w:pPr>
        <w:pStyle w:val="ListParagraph"/>
        <w:numPr>
          <w:ilvl w:val="0"/>
          <w:numId w:val="10"/>
        </w:numPr>
        <w:tabs>
          <w:tab w:val="right" w:pos="540"/>
          <w:tab w:val="left" w:pos="810"/>
          <w:tab w:val="left" w:pos="1170"/>
          <w:tab w:val="right" w:leader="dot" w:pos="7110"/>
        </w:tabs>
        <w:spacing w:after="0" w:line="240" w:lineRule="auto"/>
        <w:rPr>
          <w:sz w:val="24"/>
          <w:szCs w:val="24"/>
        </w:rPr>
      </w:pPr>
      <w:r w:rsidRPr="00E06EE5">
        <w:rPr>
          <w:sz w:val="24"/>
          <w:szCs w:val="24"/>
        </w:rPr>
        <w:t>Adjournment</w:t>
      </w:r>
    </w:p>
    <w:p w14:paraId="755C3DEE" w14:textId="77777777" w:rsidR="00562B2F" w:rsidRPr="00562B2F" w:rsidRDefault="00562B2F" w:rsidP="00562B2F">
      <w:pPr>
        <w:tabs>
          <w:tab w:val="right" w:pos="540"/>
          <w:tab w:val="left" w:pos="810"/>
          <w:tab w:val="left" w:pos="1170"/>
          <w:tab w:val="right" w:leader="dot" w:pos="7110"/>
        </w:tabs>
        <w:spacing w:after="0" w:line="240" w:lineRule="auto"/>
        <w:rPr>
          <w:sz w:val="18"/>
          <w:szCs w:val="18"/>
        </w:rPr>
      </w:pPr>
    </w:p>
    <w:p w14:paraId="6EC0C114" w14:textId="77777777" w:rsidR="00562B2F" w:rsidRPr="00D2375B" w:rsidRDefault="00562B2F" w:rsidP="00562B2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D2375B">
        <w:rPr>
          <w:rFonts w:ascii="Times New Roman" w:hAnsi="Times New Roman" w:cs="Times New Roman"/>
          <w:b/>
          <w:sz w:val="24"/>
          <w:u w:val="single"/>
        </w:rPr>
        <w:t>Audit</w:t>
      </w:r>
      <w:r>
        <w:rPr>
          <w:rFonts w:ascii="Times New Roman" w:hAnsi="Times New Roman" w:cs="Times New Roman"/>
          <w:b/>
          <w:sz w:val="24"/>
          <w:u w:val="single"/>
        </w:rPr>
        <w:t>, Risk and Compliance</w:t>
      </w:r>
      <w:r w:rsidRPr="00D2375B">
        <w:rPr>
          <w:rFonts w:ascii="Times New Roman" w:hAnsi="Times New Roman" w:cs="Times New Roman"/>
          <w:b/>
          <w:sz w:val="24"/>
          <w:u w:val="single"/>
        </w:rPr>
        <w:t xml:space="preserve"> Committee</w:t>
      </w:r>
    </w:p>
    <w:p w14:paraId="73BC1293" w14:textId="77777777" w:rsidR="00562B2F" w:rsidRPr="00F9787C" w:rsidRDefault="00562B2F" w:rsidP="00562B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787C">
        <w:rPr>
          <w:rFonts w:ascii="Times New Roman" w:hAnsi="Times New Roman" w:cs="Times New Roman"/>
          <w:i/>
          <w:iCs/>
          <w:color w:val="000000"/>
          <w:sz w:val="24"/>
        </w:rPr>
        <w:t>Bishop Kim W. Brown, Chair</w:t>
      </w:r>
    </w:p>
    <w:p w14:paraId="11218A6A" w14:textId="77777777" w:rsidR="00562B2F" w:rsidRDefault="00562B2F" w:rsidP="00562B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787C">
        <w:rPr>
          <w:rFonts w:ascii="Times New Roman" w:hAnsi="Times New Roman" w:cs="Times New Roman"/>
          <w:color w:val="000000"/>
          <w:sz w:val="24"/>
        </w:rPr>
        <w:t xml:space="preserve">Heidi </w:t>
      </w:r>
      <w:r>
        <w:rPr>
          <w:rFonts w:ascii="Times New Roman" w:hAnsi="Times New Roman" w:cs="Times New Roman"/>
          <w:color w:val="000000"/>
          <w:sz w:val="24"/>
        </w:rPr>
        <w:t xml:space="preserve">W. </w:t>
      </w:r>
      <w:r w:rsidRPr="00F9787C">
        <w:rPr>
          <w:rFonts w:ascii="Times New Roman" w:hAnsi="Times New Roman" w:cs="Times New Roman"/>
          <w:color w:val="000000"/>
          <w:sz w:val="24"/>
        </w:rPr>
        <w:t>Abbott</w:t>
      </w:r>
    </w:p>
    <w:p w14:paraId="4EC7C578" w14:textId="77777777" w:rsidR="00562B2F" w:rsidRPr="008B4D97" w:rsidRDefault="00562B2F" w:rsidP="00562B2F">
      <w:pPr>
        <w:spacing w:after="0" w:line="240" w:lineRule="auto"/>
        <w:rPr>
          <w:rFonts w:ascii="Times New Roman" w:hAnsi="Times New Roman" w:cs="Times New Roman"/>
          <w:sz w:val="24"/>
          <w:highlight w:val="yellow"/>
        </w:rPr>
      </w:pPr>
      <w:r w:rsidRPr="008B4D97">
        <w:rPr>
          <w:rFonts w:ascii="Times New Roman" w:hAnsi="Times New Roman" w:cs="Times New Roman"/>
          <w:sz w:val="24"/>
          <w:highlight w:val="yellow"/>
        </w:rPr>
        <w:t>Gilbert Bland</w:t>
      </w:r>
    </w:p>
    <w:p w14:paraId="60EF78F0" w14:textId="77777777" w:rsidR="00562B2F" w:rsidRPr="00E536BC" w:rsidRDefault="00562B2F" w:rsidP="00562B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B4D97">
        <w:rPr>
          <w:rFonts w:ascii="Times New Roman" w:hAnsi="Times New Roman" w:cs="Times New Roman"/>
          <w:sz w:val="24"/>
          <w:highlight w:val="yellow"/>
        </w:rPr>
        <w:t>Dr. Katrina Chase</w:t>
      </w:r>
    </w:p>
    <w:p w14:paraId="5DFF820D" w14:textId="77777777" w:rsidR="00562B2F" w:rsidRDefault="00562B2F" w:rsidP="00562B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787C">
        <w:rPr>
          <w:rFonts w:ascii="Times New Roman" w:hAnsi="Times New Roman" w:cs="Times New Roman"/>
          <w:color w:val="000000"/>
          <w:sz w:val="24"/>
        </w:rPr>
        <w:t>Delbert Parks</w:t>
      </w:r>
    </w:p>
    <w:p w14:paraId="2E2D1805" w14:textId="77777777" w:rsidR="00562B2F" w:rsidRPr="00CE78D9" w:rsidRDefault="00562B2F" w:rsidP="00562B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B4D97">
        <w:rPr>
          <w:rFonts w:ascii="Times New Roman" w:hAnsi="Times New Roman" w:cs="Times New Roman"/>
          <w:sz w:val="24"/>
          <w:highlight w:val="yellow"/>
        </w:rPr>
        <w:t>Conrad Hall</w:t>
      </w:r>
    </w:p>
    <w:p w14:paraId="12FF55DB" w14:textId="77777777" w:rsidR="00562B2F" w:rsidRPr="00F9787C" w:rsidRDefault="00562B2F" w:rsidP="00562B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787C">
        <w:rPr>
          <w:rFonts w:ascii="Times New Roman" w:hAnsi="Times New Roman" w:cs="Times New Roman"/>
          <w:color w:val="000000"/>
          <w:sz w:val="24"/>
        </w:rPr>
        <w:br/>
      </w:r>
      <w:r w:rsidRPr="00F9787C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Staff:</w:t>
      </w:r>
      <w:r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 xml:space="preserve">  </w:t>
      </w:r>
      <w:r w:rsidRPr="00F9787C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Derika Burgess, Chief Audit Executive </w:t>
      </w:r>
    </w:p>
    <w:p w14:paraId="688D6475" w14:textId="77777777" w:rsidR="00562B2F" w:rsidRDefault="00562B2F" w:rsidP="00562B2F">
      <w:pPr>
        <w:spacing w:after="0" w:line="240" w:lineRule="auto"/>
        <w:ind w:left="-90"/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</w:pPr>
      <w:r w:rsidRPr="00F9787C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 xml:space="preserve">        </w:t>
      </w:r>
      <w:r w:rsidRPr="00F9787C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 xml:space="preserve"> Dr. Dawn M. Hess, Chief Compliance Officer</w:t>
      </w:r>
    </w:p>
    <w:p w14:paraId="49D758E9" w14:textId="77777777" w:rsidR="00562B2F" w:rsidRDefault="00562B2F" w:rsidP="00562B2F">
      <w:pPr>
        <w:spacing w:after="0" w:line="240" w:lineRule="auto"/>
        <w:ind w:left="-9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131E9F3D" w14:textId="30C872B4" w:rsidR="00562B2F" w:rsidRDefault="00562B2F" w:rsidP="00562B2F">
      <w:pPr>
        <w:spacing w:after="0" w:line="240" w:lineRule="auto"/>
        <w:ind w:left="-9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*Highlights are new members to the Committee  </w:t>
      </w:r>
    </w:p>
    <w:p w14:paraId="14E51FB6" w14:textId="77777777" w:rsidR="00562B2F" w:rsidRPr="001F6442" w:rsidRDefault="00562B2F" w:rsidP="00562B2F">
      <w:pPr>
        <w:spacing w:after="0" w:line="240" w:lineRule="auto"/>
        <w:ind w:left="-9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7240904B" w14:textId="21A352B5" w:rsidR="00562B2F" w:rsidRPr="004D2D06" w:rsidRDefault="00562B2F" w:rsidP="00562B2F">
      <w:pPr>
        <w:spacing w:after="0" w:line="240" w:lineRule="auto"/>
        <w:ind w:left="-9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4D2D06">
        <w:rPr>
          <w:i/>
          <w:sz w:val="18"/>
          <w:szCs w:val="18"/>
        </w:rPr>
        <w:t>The President participates in all Committee meetings</w:t>
      </w:r>
      <w:r>
        <w:rPr>
          <w:i/>
          <w:sz w:val="18"/>
          <w:szCs w:val="18"/>
        </w:rPr>
        <w:t>.</w:t>
      </w:r>
    </w:p>
    <w:p w14:paraId="77040682" w14:textId="77777777" w:rsidR="000C4ED9" w:rsidRDefault="000C4ED9" w:rsidP="00145CD7">
      <w:pPr>
        <w:rPr>
          <w:rFonts w:cs="Times New Roman"/>
          <w:sz w:val="24"/>
          <w:szCs w:val="24"/>
        </w:rPr>
      </w:pPr>
    </w:p>
    <w:p w14:paraId="3D2548B6" w14:textId="1D8E4BF0" w:rsidR="000C4ED9" w:rsidRPr="00145CD7" w:rsidRDefault="000C4ED9" w:rsidP="00145CD7">
      <w:pPr>
        <w:rPr>
          <w:rFonts w:cs="Times New Roman"/>
          <w:sz w:val="24"/>
          <w:szCs w:val="24"/>
        </w:rPr>
        <w:sectPr w:rsidR="000C4ED9" w:rsidRPr="00145CD7" w:rsidSect="00CD1E69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152" w:right="1440" w:bottom="720" w:left="1296" w:header="720" w:footer="288" w:gutter="0"/>
          <w:cols w:space="720"/>
          <w:docGrid w:linePitch="360"/>
        </w:sectPr>
      </w:pPr>
    </w:p>
    <w:p w14:paraId="4A438F53" w14:textId="26BCDE2D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0B25A98F" w14:textId="3EE699D5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2FA853C7" w14:textId="67A2B323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67BF283E" w14:textId="2B77CD42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2E0A24AF" w14:textId="0FE6BFD5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  <w:r w:rsidRPr="00BF676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A06CD" wp14:editId="72C3B7B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10275" cy="3027510"/>
                <wp:effectExtent l="0" t="0" r="2857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02751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ED9DF" w14:textId="61FC8491" w:rsidR="001B71EB" w:rsidRPr="006035EE" w:rsidRDefault="001B71EB" w:rsidP="001B71EB">
                            <w:pPr>
                              <w:pStyle w:val="NormalWeb"/>
                              <w:spacing w:before="120" w:beforeAutospacing="0" w:after="16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6035EE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The Norfolk State University Board of Visitors will meet </w:t>
                            </w:r>
                            <w:r w:rsidR="00EF3A76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>August 31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, 2022 in person. </w:t>
                            </w:r>
                            <w:r w:rsidRPr="006035EE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2F91E32" w14:textId="77777777" w:rsidR="001B71EB" w:rsidRPr="006035EE" w:rsidRDefault="001B71EB" w:rsidP="001B71EB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</w:pPr>
                            <w:bookmarkStart w:id="1" w:name="_Hlk40705879"/>
                            <w:bookmarkEnd w:id="1"/>
                            <w:r w:rsidRPr="006035EE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The meeting will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be accessible </w:t>
                            </w:r>
                            <w:r w:rsidRPr="006035EE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>via the Zoom Webinar app. The open session of the meeting can be accessed through the app using the following link to register:</w:t>
                            </w:r>
                          </w:p>
                          <w:p w14:paraId="6A084A5D" w14:textId="329C2F38" w:rsidR="001B71EB" w:rsidRDefault="00EF3A76" w:rsidP="001B71EB">
                            <w:pPr>
                              <w:rPr>
                                <w:rFonts w:cstheme="minorHAnsi"/>
                                <w:color w:val="212121"/>
                              </w:rPr>
                            </w:pPr>
                            <w:r>
                              <w:rPr>
                                <w:rFonts w:cstheme="minorHAnsi"/>
                                <w:color w:val="212121"/>
                              </w:rPr>
                              <w:t>August 31, 2022</w:t>
                            </w:r>
                            <w:r w:rsidR="00FA4957">
                              <w:rPr>
                                <w:rFonts w:cstheme="minorHAnsi"/>
                                <w:color w:val="212121"/>
                              </w:rPr>
                              <w:t xml:space="preserve"> at </w:t>
                            </w:r>
                            <w:r w:rsidR="00E276F6">
                              <w:rPr>
                                <w:rFonts w:cstheme="minorHAnsi"/>
                                <w:color w:val="212121"/>
                              </w:rPr>
                              <w:t>12</w:t>
                            </w:r>
                            <w:r w:rsidR="00FA4957">
                              <w:rPr>
                                <w:rFonts w:cstheme="minorHAnsi"/>
                                <w:color w:val="212121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212121"/>
                              </w:rPr>
                              <w:t>0</w:t>
                            </w:r>
                            <w:r w:rsidR="00FA4957">
                              <w:rPr>
                                <w:rFonts w:cstheme="minorHAnsi"/>
                                <w:color w:val="212121"/>
                              </w:rPr>
                              <w:t xml:space="preserve">0 </w:t>
                            </w:r>
                            <w:r w:rsidR="00E276F6">
                              <w:rPr>
                                <w:rFonts w:cstheme="minorHAnsi"/>
                                <w:color w:val="212121"/>
                              </w:rPr>
                              <w:t>p</w:t>
                            </w:r>
                            <w:r w:rsidR="00FA4957">
                              <w:rPr>
                                <w:rFonts w:cstheme="minorHAnsi"/>
                                <w:color w:val="212121"/>
                              </w:rPr>
                              <w:t>m</w:t>
                            </w:r>
                            <w:r w:rsidR="001B71EB" w:rsidRPr="006035EE">
                              <w:rPr>
                                <w:rFonts w:cstheme="minorHAnsi"/>
                                <w:color w:val="212121"/>
                              </w:rPr>
                              <w:t>.</w:t>
                            </w:r>
                            <w:r w:rsidR="001B71EB" w:rsidRPr="006035EE">
                              <w:rPr>
                                <w:rFonts w:cstheme="minorHAnsi"/>
                                <w:color w:val="212121"/>
                              </w:rPr>
                              <w:tab/>
                            </w:r>
                          </w:p>
                          <w:p w14:paraId="1FA0F0BF" w14:textId="7BB42FC3" w:rsidR="00EF3A76" w:rsidRDefault="00E276F6" w:rsidP="001B71EB">
                            <w:hyperlink r:id="rId12" w:history="1">
                              <w:r w:rsidRPr="00DD7D49">
                                <w:rPr>
                                  <w:rStyle w:val="Hyperlink"/>
                                </w:rPr>
                                <w:t>https://nsu-edu.zoom.us/webinar/register/WN_q9-Pn4O2THCR9qPcb9yJPg</w:t>
                              </w:r>
                            </w:hyperlink>
                          </w:p>
                          <w:p w14:paraId="204C2467" w14:textId="77777777" w:rsidR="001B71EB" w:rsidRPr="006035EE" w:rsidRDefault="001B71EB" w:rsidP="001B71EB">
                            <w:pPr>
                              <w:pStyle w:val="NormalWeb"/>
                              <w:spacing w:before="0" w:beforeAutospacing="0" w:after="16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6035EE"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  <w:t>Registering will allow participants to attend virtually or by phone. Information on public comment is provided on the registration form.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35EE"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  <w:t xml:space="preserve">Public comment should address only the items listed on the agenda. </w:t>
                            </w:r>
                          </w:p>
                          <w:p w14:paraId="241D377F" w14:textId="77777777" w:rsidR="001B71EB" w:rsidRPr="006035EE" w:rsidRDefault="001B71EB" w:rsidP="001B71EB">
                            <w:pPr>
                              <w:pStyle w:val="NormalWeb"/>
                              <w:spacing w:before="0" w:beforeAutospacing="0" w:after="16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6035EE"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  <w:t>If there is any interruption in the broadcast of the meeting, please contact 757-823-8676.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A0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473.25pt;height:238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" fillcolor="#ffe699" strokeweight=".5pt">
                <v:textbox>
                  <w:txbxContent>
                    <w:p w14:paraId="63FED9DF" w14:textId="61FC8491" w:rsidR="001B71EB" w:rsidRPr="006035EE" w:rsidRDefault="001B71EB" w:rsidP="001B71EB">
                      <w:pPr>
                        <w:pStyle w:val="NormalWeb"/>
                        <w:spacing w:before="120" w:beforeAutospacing="0" w:after="16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</w:pPr>
                      <w:r w:rsidRPr="006035EE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The Norfolk State University Board of Visitors will meet </w:t>
                      </w:r>
                      <w:r w:rsidR="00EF3A76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>August 31</w:t>
                      </w:r>
                      <w:r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, 2022 in person. </w:t>
                      </w:r>
                      <w:r w:rsidRPr="006035EE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2F91E32" w14:textId="77777777" w:rsidR="001B71EB" w:rsidRPr="006035EE" w:rsidRDefault="001B71EB" w:rsidP="001B71EB">
                      <w:pPr>
                        <w:pStyle w:val="NormalWeb"/>
                        <w:spacing w:before="0" w:beforeAutospacing="0" w:after="16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</w:pPr>
                      <w:bookmarkStart w:id="2" w:name="_Hlk40705879"/>
                      <w:bookmarkEnd w:id="2"/>
                      <w:r w:rsidRPr="006035EE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The meeting will </w:t>
                      </w:r>
                      <w:r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be accessible </w:t>
                      </w:r>
                      <w:r w:rsidRPr="006035EE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>via the Zoom Webinar app. The open session of the meeting can be accessed through the app using the following link to register:</w:t>
                      </w:r>
                    </w:p>
                    <w:p w14:paraId="6A084A5D" w14:textId="329C2F38" w:rsidR="001B71EB" w:rsidRDefault="00EF3A76" w:rsidP="001B71EB">
                      <w:pPr>
                        <w:rPr>
                          <w:rFonts w:cstheme="minorHAnsi"/>
                          <w:color w:val="212121"/>
                        </w:rPr>
                      </w:pPr>
                      <w:r>
                        <w:rPr>
                          <w:rFonts w:cstheme="minorHAnsi"/>
                          <w:color w:val="212121"/>
                        </w:rPr>
                        <w:t>August 31, 2022</w:t>
                      </w:r>
                      <w:r w:rsidR="00FA4957">
                        <w:rPr>
                          <w:rFonts w:cstheme="minorHAnsi"/>
                          <w:color w:val="212121"/>
                        </w:rPr>
                        <w:t xml:space="preserve"> at </w:t>
                      </w:r>
                      <w:r w:rsidR="00E276F6">
                        <w:rPr>
                          <w:rFonts w:cstheme="minorHAnsi"/>
                          <w:color w:val="212121"/>
                        </w:rPr>
                        <w:t>12</w:t>
                      </w:r>
                      <w:r w:rsidR="00FA4957">
                        <w:rPr>
                          <w:rFonts w:cstheme="minorHAnsi"/>
                          <w:color w:val="212121"/>
                        </w:rPr>
                        <w:t>:</w:t>
                      </w:r>
                      <w:r>
                        <w:rPr>
                          <w:rFonts w:cstheme="minorHAnsi"/>
                          <w:color w:val="212121"/>
                        </w:rPr>
                        <w:t>0</w:t>
                      </w:r>
                      <w:r w:rsidR="00FA4957">
                        <w:rPr>
                          <w:rFonts w:cstheme="minorHAnsi"/>
                          <w:color w:val="212121"/>
                        </w:rPr>
                        <w:t xml:space="preserve">0 </w:t>
                      </w:r>
                      <w:r w:rsidR="00E276F6">
                        <w:rPr>
                          <w:rFonts w:cstheme="minorHAnsi"/>
                          <w:color w:val="212121"/>
                        </w:rPr>
                        <w:t>p</w:t>
                      </w:r>
                      <w:r w:rsidR="00FA4957">
                        <w:rPr>
                          <w:rFonts w:cstheme="minorHAnsi"/>
                          <w:color w:val="212121"/>
                        </w:rPr>
                        <w:t>m</w:t>
                      </w:r>
                      <w:r w:rsidR="001B71EB" w:rsidRPr="006035EE">
                        <w:rPr>
                          <w:rFonts w:cstheme="minorHAnsi"/>
                          <w:color w:val="212121"/>
                        </w:rPr>
                        <w:t>.</w:t>
                      </w:r>
                      <w:r w:rsidR="001B71EB" w:rsidRPr="006035EE">
                        <w:rPr>
                          <w:rFonts w:cstheme="minorHAnsi"/>
                          <w:color w:val="212121"/>
                        </w:rPr>
                        <w:tab/>
                      </w:r>
                    </w:p>
                    <w:p w14:paraId="1FA0F0BF" w14:textId="7BB42FC3" w:rsidR="00EF3A76" w:rsidRDefault="00E276F6" w:rsidP="001B71EB">
                      <w:hyperlink r:id="rId13" w:history="1">
                        <w:r w:rsidRPr="00DD7D49">
                          <w:rPr>
                            <w:rStyle w:val="Hyperlink"/>
                          </w:rPr>
                          <w:t>https://nsu-edu.zoom.us/webinar/register/WN_q9-Pn4O2THCR9qPcb9yJPg</w:t>
                        </w:r>
                      </w:hyperlink>
                    </w:p>
                    <w:p w14:paraId="204C2467" w14:textId="77777777" w:rsidR="001B71EB" w:rsidRPr="006035EE" w:rsidRDefault="001B71EB" w:rsidP="001B71EB">
                      <w:pPr>
                        <w:pStyle w:val="NormalWeb"/>
                        <w:spacing w:before="0" w:beforeAutospacing="0" w:after="160" w:afterAutospacing="0"/>
                        <w:textAlignment w:val="baseline"/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</w:pPr>
                      <w:r w:rsidRPr="006035EE"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  <w:t>Registering will allow participants to attend virtually or by phone. Information on public comment is provided on the registration form.</w:t>
                      </w:r>
                      <w:r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  <w:t xml:space="preserve"> </w:t>
                      </w:r>
                      <w:r w:rsidRPr="006035EE"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  <w:t xml:space="preserve">Public comment should address only the items listed on the agenda. </w:t>
                      </w:r>
                    </w:p>
                    <w:p w14:paraId="241D377F" w14:textId="77777777" w:rsidR="001B71EB" w:rsidRPr="006035EE" w:rsidRDefault="001B71EB" w:rsidP="001B71EB">
                      <w:pPr>
                        <w:pStyle w:val="NormalWeb"/>
                        <w:spacing w:before="0" w:beforeAutospacing="0" w:after="160" w:afterAutospacing="0"/>
                        <w:textAlignment w:val="baseline"/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</w:pPr>
                      <w:r w:rsidRPr="006035EE"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  <w:t>If there is any interruption in the broadcast of the meeting, please contact 757-823-8676.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B0CA6E" w14:textId="1352C49E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694D8F07" w14:textId="5F74F122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24538D47" w14:textId="345FB429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568F5ACA" w14:textId="549AE5AD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556A0612" w14:textId="5F77D3C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13046112" w14:textId="2A0CB8F8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4520DC3C" w14:textId="18ADB0FB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5A6B5616" w14:textId="62D28014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4088634C" w14:textId="4B5620E4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4238B334" w14:textId="143FACB5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69D154EC" w14:textId="1EB3D24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7396C0E3" w14:textId="7972AF29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3FB6AAE9" w14:textId="7777777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3492ADBC" w14:textId="7777777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67196A99" w14:textId="551B4E3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141B5EC8" w14:textId="77777777" w:rsidR="00051A2A" w:rsidRDefault="00051A2A" w:rsidP="00051A2A">
      <w:pPr>
        <w:rPr>
          <w:rFonts w:cs="Times New Roman"/>
          <w:sz w:val="24"/>
          <w:szCs w:val="24"/>
        </w:rPr>
      </w:pPr>
    </w:p>
    <w:p w14:paraId="702266D4" w14:textId="77777777" w:rsidR="0069010B" w:rsidRDefault="0069010B" w:rsidP="00051A2A">
      <w:pPr>
        <w:rPr>
          <w:rFonts w:cs="Times New Roman"/>
          <w:sz w:val="24"/>
          <w:szCs w:val="24"/>
        </w:rPr>
      </w:pPr>
    </w:p>
    <w:p w14:paraId="7BD181FC" w14:textId="207DFDA0" w:rsidR="00042A35" w:rsidRPr="00042A35" w:rsidRDefault="00042A35" w:rsidP="0069010B">
      <w:pPr>
        <w:tabs>
          <w:tab w:val="left" w:pos="2520"/>
        </w:tabs>
        <w:spacing w:before="120" w:after="0" w:line="240" w:lineRule="auto"/>
        <w:ind w:right="-274"/>
        <w:jc w:val="center"/>
        <w:rPr>
          <w:rFonts w:cs="Times New Roman"/>
          <w:b/>
          <w:color w:val="FF0000"/>
          <w:sz w:val="28"/>
          <w:szCs w:val="28"/>
        </w:rPr>
      </w:pPr>
    </w:p>
    <w:sectPr w:rsidR="00042A35" w:rsidRPr="00042A35" w:rsidSect="007C47F9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4A72" w14:textId="77777777" w:rsidR="00AE1D46" w:rsidRDefault="00AE1D46" w:rsidP="009A1193">
      <w:pPr>
        <w:spacing w:after="0" w:line="240" w:lineRule="auto"/>
      </w:pPr>
      <w:r>
        <w:separator/>
      </w:r>
    </w:p>
  </w:endnote>
  <w:endnote w:type="continuationSeparator" w:id="0">
    <w:p w14:paraId="42C0F352" w14:textId="77777777" w:rsidR="00AE1D46" w:rsidRDefault="00AE1D46" w:rsidP="009A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0331" w14:textId="77777777" w:rsidR="00E40EBB" w:rsidRDefault="00E40EBB">
    <w:pPr>
      <w:pStyle w:val="Footer"/>
    </w:pPr>
    <w:r>
      <w:rPr>
        <w:i/>
        <w:iCs/>
        <w:noProof/>
        <w:color w:val="007C44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070D2DB" wp14:editId="3355FD44">
              <wp:simplePos x="0" y="0"/>
              <wp:positionH relativeFrom="column">
                <wp:posOffset>-438150</wp:posOffset>
              </wp:positionH>
              <wp:positionV relativeFrom="paragraph">
                <wp:posOffset>-894080</wp:posOffset>
              </wp:positionV>
              <wp:extent cx="6727825" cy="676275"/>
              <wp:effectExtent l="0" t="0" r="0" b="9525"/>
              <wp:wrapSquare wrapText="bothSides"/>
              <wp:docPr id="1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8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17E5A" w14:textId="77777777" w:rsidR="00E40EBB" w:rsidRDefault="00E40EBB" w:rsidP="005151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755701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All times are approximate and the Board reserves the right to adjust its schedule as necessary.</w:t>
                          </w:r>
                        </w:p>
                        <w:p w14:paraId="66893A5B" w14:textId="77777777" w:rsidR="00E40EBB" w:rsidRDefault="00E40EBB" w:rsidP="005151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6854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In compliance with the Virginia Freedom of Information Act, please be advised that d</w:t>
                          </w:r>
                          <w:r w:rsidRPr="00056854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uring the course of this meeting there will be no opportunity for public comment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(except where indicated).</w:t>
                          </w:r>
                        </w:p>
                        <w:p w14:paraId="399091F8" w14:textId="77777777" w:rsidR="00E40EBB" w:rsidRPr="006C0794" w:rsidRDefault="00E40EBB" w:rsidP="00DF101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657DAE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57DAE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0D2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-34.5pt;margin-top:-70.4pt;width:529.75pt;height:5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" filled="f" stroked="f">
              <v:textbox>
                <w:txbxContent>
                  <w:p w14:paraId="57F17E5A" w14:textId="77777777" w:rsidR="00E40EBB" w:rsidRDefault="00E40EBB" w:rsidP="00515145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 w:rsidRPr="00755701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All times are approximate and the Board reserves the right to adjust its schedule as necessary.</w:t>
                    </w:r>
                  </w:p>
                  <w:p w14:paraId="66893A5B" w14:textId="77777777" w:rsidR="00E40EBB" w:rsidRDefault="00E40EBB" w:rsidP="00515145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056854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In compliance with the Virginia Freedom of Information Act, please be advised that d</w:t>
                    </w:r>
                    <w:r w:rsidRPr="00056854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uring the course of this meeting there will be no opportunity for public comment</w:t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(except where indicated).</w:t>
                    </w:r>
                  </w:p>
                  <w:p w14:paraId="399091F8" w14:textId="77777777" w:rsidR="00E40EBB" w:rsidRPr="006C0794" w:rsidRDefault="00E40EBB" w:rsidP="00DF101A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 w:rsidRPr="00657DAE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 xml:space="preserve">Page 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657DAE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 xml:space="preserve"> of 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t>2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1" locked="0" layoutInCell="0" allowOverlap="1" wp14:anchorId="04E1EE27" wp14:editId="6A79F67A">
          <wp:simplePos x="0" y="0"/>
          <wp:positionH relativeFrom="margin">
            <wp:posOffset>-1029970</wp:posOffset>
          </wp:positionH>
          <wp:positionV relativeFrom="margin">
            <wp:posOffset>8142605</wp:posOffset>
          </wp:positionV>
          <wp:extent cx="5943600" cy="6305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AD7D" w14:textId="326D038B" w:rsidR="00B366AE" w:rsidRDefault="001C19D1">
    <w:pPr>
      <w:pStyle w:val="Footer"/>
    </w:pPr>
    <w:r>
      <w:rPr>
        <w:i/>
        <w:iCs/>
        <w:noProof/>
        <w:color w:val="007C44"/>
      </w:rPr>
      <w:drawing>
        <wp:anchor distT="0" distB="0" distL="114300" distR="114300" simplePos="0" relativeHeight="251654656" behindDoc="1" locked="0" layoutInCell="0" allowOverlap="1" wp14:anchorId="38736617" wp14:editId="5D6F08C8">
          <wp:simplePos x="0" y="0"/>
          <wp:positionH relativeFrom="margin">
            <wp:posOffset>-685800</wp:posOffset>
          </wp:positionH>
          <wp:positionV relativeFrom="margin">
            <wp:posOffset>8209915</wp:posOffset>
          </wp:positionV>
          <wp:extent cx="7944485" cy="771525"/>
          <wp:effectExtent l="0" t="0" r="0" b="952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007C44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7767E8F" wp14:editId="1B2DABCA">
              <wp:simplePos x="0" y="0"/>
              <wp:positionH relativeFrom="column">
                <wp:posOffset>-142875</wp:posOffset>
              </wp:positionH>
              <wp:positionV relativeFrom="paragraph">
                <wp:posOffset>-1008380</wp:posOffset>
              </wp:positionV>
              <wp:extent cx="5934075" cy="660400"/>
              <wp:effectExtent l="0" t="0" r="0" b="635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57958" w14:textId="77777777" w:rsidR="001C19D1" w:rsidRDefault="001C19D1" w:rsidP="001C19D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All times are approximate and the Board reserves the right to adjust its schedule as necessary.</w:t>
                          </w:r>
                        </w:p>
                        <w:p w14:paraId="322CF119" w14:textId="0198AAB2" w:rsidR="001C19D1" w:rsidRDefault="001C19D1" w:rsidP="001C19D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3" w:name="_Hlk89445186"/>
                          <w:r w:rsidRPr="00056854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In compliance with the Virginia Freedom of Information Act, please be advised that d</w:t>
                          </w:r>
                          <w:r w:rsidRPr="00056854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uring the course of this meeting there will be no opportunity for public comment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(except where indicated).</w:t>
                          </w:r>
                        </w:p>
                        <w:bookmarkEnd w:id="3"/>
                        <w:p w14:paraId="46CCB271" w14:textId="0AEEE0FD" w:rsidR="0073194A" w:rsidRPr="00675348" w:rsidRDefault="001C19D1" w:rsidP="0073194A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67E8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1.25pt;margin-top:-79.4pt;width:467.25pt;height:5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" filled="f" stroked="f">
              <v:textbox>
                <w:txbxContent>
                  <w:p w14:paraId="47A57958" w14:textId="77777777" w:rsidR="001C19D1" w:rsidRDefault="001C19D1" w:rsidP="001C19D1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All times are approximate and the Board reserves the right to adjust its schedule as necessary.</w:t>
                    </w:r>
                  </w:p>
                  <w:p w14:paraId="322CF119" w14:textId="0198AAB2" w:rsidR="001C19D1" w:rsidRDefault="001C19D1" w:rsidP="001C19D1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bookmarkStart w:id="4" w:name="_Hlk89445186"/>
                    <w:r w:rsidRPr="00056854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In compliance with the Virginia Freedom of Information Act, please be advised that d</w:t>
                    </w:r>
                    <w:r w:rsidRPr="00056854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uring the course of this meeting there will be no opportunity for public comment</w:t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(except where indicated).</w:t>
                    </w:r>
                  </w:p>
                  <w:bookmarkEnd w:id="4"/>
                  <w:p w14:paraId="46CCB271" w14:textId="0AEEE0FD" w:rsidR="0073194A" w:rsidRPr="00675348" w:rsidRDefault="001C19D1" w:rsidP="0073194A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/>
                        <w:sz w:val="18"/>
                        <w:szCs w:val="18"/>
                      </w:rPr>
                    </w:pP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Page 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of 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C3BEE">
      <w:rPr>
        <w:noProof/>
      </w:rPr>
      <w:drawing>
        <wp:anchor distT="0" distB="0" distL="114300" distR="114300" simplePos="0" relativeHeight="251652608" behindDoc="1" locked="0" layoutInCell="0" allowOverlap="1" wp14:anchorId="19717A08" wp14:editId="3C703246">
          <wp:simplePos x="0" y="0"/>
          <wp:positionH relativeFrom="margin">
            <wp:posOffset>-1150620</wp:posOffset>
          </wp:positionH>
          <wp:positionV relativeFrom="margin">
            <wp:posOffset>10575925</wp:posOffset>
          </wp:positionV>
          <wp:extent cx="5943600" cy="630555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752C" w14:textId="77777777" w:rsidR="00AE1D46" w:rsidRDefault="00AE1D46" w:rsidP="009A1193">
      <w:pPr>
        <w:spacing w:after="0" w:line="240" w:lineRule="auto"/>
      </w:pPr>
      <w:r>
        <w:separator/>
      </w:r>
    </w:p>
  </w:footnote>
  <w:footnote w:type="continuationSeparator" w:id="0">
    <w:p w14:paraId="6165F4C3" w14:textId="77777777" w:rsidR="00AE1D46" w:rsidRDefault="00AE1D46" w:rsidP="009A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82FB" w14:textId="77777777" w:rsidR="00E40EBB" w:rsidRDefault="00E40EBB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0" allowOverlap="1" wp14:anchorId="62FF264B" wp14:editId="716D07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328535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2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C058" w14:textId="013A1586" w:rsidR="00E40EBB" w:rsidRDefault="00E40E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ED032C8" wp14:editId="14392C9A">
              <wp:simplePos x="0" y="0"/>
              <wp:positionH relativeFrom="column">
                <wp:posOffset>3649980</wp:posOffset>
              </wp:positionH>
              <wp:positionV relativeFrom="paragraph">
                <wp:posOffset>205740</wp:posOffset>
              </wp:positionV>
              <wp:extent cx="2819400" cy="586740"/>
              <wp:effectExtent l="0" t="0" r="0" b="3810"/>
              <wp:wrapThrough wrapText="bothSides">
                <wp:wrapPolygon edited="0">
                  <wp:start x="0" y="0"/>
                  <wp:lineTo x="0" y="21039"/>
                  <wp:lineTo x="21454" y="21039"/>
                  <wp:lineTo x="21454" y="0"/>
                  <wp:lineTo x="0" y="0"/>
                </wp:wrapPolygon>
              </wp:wrapThrough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63CEA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b/>
                              <w:color w:val="007A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7A53"/>
                              <w:sz w:val="24"/>
                              <w:szCs w:val="24"/>
                            </w:rPr>
                            <w:t>BOARD OF VISITORS</w:t>
                          </w:r>
                        </w:p>
                        <w:p w14:paraId="631BB9FE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700 Park Ave., HBW Suite 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520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, Norfolk, Virginia 23504</w:t>
                          </w:r>
                        </w:p>
                        <w:p w14:paraId="39BB2F13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P: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8670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F: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2342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nsu.edu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32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287.4pt;margin-top:16.2pt;width:222pt;height:46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" fillcolor="window" stroked="f" strokeweight=".5pt">
              <v:textbox>
                <w:txbxContent>
                  <w:p w14:paraId="2FC63CEA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b/>
                        <w:color w:val="007A53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color w:val="007A53"/>
                        <w:sz w:val="24"/>
                        <w:szCs w:val="24"/>
                      </w:rPr>
                      <w:t>BOARD OF VISITORS</w:t>
                    </w:r>
                  </w:p>
                  <w:p w14:paraId="631BB9FE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700 Park Ave., HBW Suite 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520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, Norfolk, Virginia 23504</w:t>
                    </w:r>
                  </w:p>
                  <w:p w14:paraId="39BB2F13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P: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8670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F: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2342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nsu.edu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293213">
      <w:rPr>
        <w:noProof/>
      </w:rPr>
      <w:pict w14:anchorId="5A635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6" o:spid="_x0000_s1037" type="#_x0000_t75" style="position:absolute;margin-left:-70.75pt;margin-top:-44.45pt;width:345.15pt;height:114.05pt;z-index:-251647488;mso-position-horizontal-relative:margin;mso-position-vertical-relative:margin" o:allowincell="f">
          <v:imagedata r:id="rId1" o:title="NEW LOGO LETTERHEAD FOR CRYSTAL2" cropbottom="55918f" cropright="29646f"/>
          <w10:wrap anchorx="margin" anchory="margin"/>
        </v:shape>
      </w:pict>
    </w:r>
    <w:r w:rsidR="00F62CB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A701" w14:textId="77777777" w:rsidR="00E40EBB" w:rsidRDefault="00E40EBB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0" allowOverlap="1" wp14:anchorId="63F19BE2" wp14:editId="46F606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328535"/>
          <wp:effectExtent l="0" t="0" r="0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2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AE77" w14:textId="77777777" w:rsidR="009A1193" w:rsidRDefault="00293213">
    <w:pPr>
      <w:pStyle w:val="Header"/>
    </w:pPr>
    <w:r>
      <w:rPr>
        <w:noProof/>
      </w:rPr>
      <w:pict w14:anchorId="16FAC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5" o:spid="_x0000_s1029" type="#_x0000_t75" style="position:absolute;margin-left:0;margin-top:0;width:630.25pt;height:777.1pt;z-index:-251652608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CD67" w14:textId="77777777" w:rsidR="004F3B86" w:rsidRDefault="004F3B86" w:rsidP="004F3B86">
    <w:pPr>
      <w:tabs>
        <w:tab w:val="left" w:pos="7470"/>
      </w:tabs>
      <w:spacing w:after="0" w:line="240" w:lineRule="auto"/>
      <w:rPr>
        <w:rFonts w:cs="Arial"/>
        <w:b/>
        <w:color w:val="007A53"/>
        <w:sz w:val="24"/>
        <w:szCs w:val="24"/>
      </w:rPr>
    </w:pPr>
    <w:r>
      <w:rPr>
        <w:rFonts w:cs="Arial"/>
        <w:b/>
        <w:color w:val="007A53"/>
        <w:sz w:val="24"/>
        <w:szCs w:val="24"/>
      </w:rPr>
      <w:t xml:space="preserve">NSU BOARD OF VISITORS </w:t>
    </w:r>
    <w:r w:rsidRPr="00033FBC">
      <w:rPr>
        <w:rFonts w:cs="Arial"/>
        <w:b/>
        <w:i/>
        <w:color w:val="007A53"/>
        <w:sz w:val="24"/>
        <w:szCs w:val="24"/>
      </w:rPr>
      <w:t>(continued)</w:t>
    </w:r>
  </w:p>
  <w:p w14:paraId="7A23B2AB" w14:textId="1960D9BD" w:rsidR="004F3B86" w:rsidRDefault="00EF3A76" w:rsidP="004F3B86">
    <w:pPr>
      <w:pStyle w:val="Header"/>
    </w:pPr>
    <w:r>
      <w:t>Wednesday, August 31, 2022</w:t>
    </w:r>
  </w:p>
  <w:p w14:paraId="468A4A8C" w14:textId="77777777" w:rsidR="004F3B86" w:rsidRDefault="004F3B86" w:rsidP="004F3B8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425AC396" w14:textId="77777777" w:rsidR="004F3B86" w:rsidRPr="001E5EB5" w:rsidRDefault="004F3B86" w:rsidP="004F3B8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8543" w14:textId="77777777" w:rsidR="009A1193" w:rsidRDefault="00293213">
    <w:pPr>
      <w:pStyle w:val="Header"/>
    </w:pPr>
    <w:r>
      <w:rPr>
        <w:noProof/>
      </w:rPr>
      <w:pict w14:anchorId="31633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4" o:spid="_x0000_s1028" type="#_x0000_t75" style="position:absolute;margin-left:0;margin-top:0;width:630.25pt;height:777.1pt;z-index:-251653632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FCB"/>
    <w:multiLevelType w:val="hybridMultilevel"/>
    <w:tmpl w:val="327886E2"/>
    <w:lvl w:ilvl="0" w:tplc="5F70BF86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23E189A"/>
    <w:multiLevelType w:val="hybridMultilevel"/>
    <w:tmpl w:val="E54654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A89"/>
    <w:multiLevelType w:val="hybridMultilevel"/>
    <w:tmpl w:val="CEB2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A68B7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4D53"/>
    <w:multiLevelType w:val="hybridMultilevel"/>
    <w:tmpl w:val="1326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4CEE0">
      <w:start w:val="1"/>
      <w:numFmt w:val="bullet"/>
      <w:lvlText w:val="–"/>
      <w:lvlJc w:val="left"/>
      <w:pPr>
        <w:ind w:left="2610" w:hanging="360"/>
      </w:pPr>
      <w:rPr>
        <w:rFonts w:ascii="Calibri" w:hAnsi="Calibri" w:hint="default"/>
      </w:rPr>
    </w:lvl>
    <w:lvl w:ilvl="3" w:tplc="0A68B7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C6C0F"/>
    <w:multiLevelType w:val="hybridMultilevel"/>
    <w:tmpl w:val="379CEA94"/>
    <w:lvl w:ilvl="0" w:tplc="5F94041E">
      <w:start w:val="3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3784CC4"/>
    <w:multiLevelType w:val="hybridMultilevel"/>
    <w:tmpl w:val="60D4263E"/>
    <w:lvl w:ilvl="0" w:tplc="F1FA9212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5B5F0EC1"/>
    <w:multiLevelType w:val="hybridMultilevel"/>
    <w:tmpl w:val="49B621C8"/>
    <w:lvl w:ilvl="0" w:tplc="74740198">
      <w:start w:val="1"/>
      <w:numFmt w:val="lowerLetter"/>
      <w:lvlText w:val="%1."/>
      <w:lvlJc w:val="left"/>
      <w:pPr>
        <w:ind w:left="1530" w:hanging="360"/>
      </w:pPr>
      <w:rPr>
        <w:rFonts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4D46037"/>
    <w:multiLevelType w:val="hybridMultilevel"/>
    <w:tmpl w:val="2BE8BC54"/>
    <w:lvl w:ilvl="0" w:tplc="2FA4FFBA">
      <w:start w:val="1"/>
      <w:numFmt w:val="lowerLetter"/>
      <w:lvlText w:val="(%1)"/>
      <w:lvlJc w:val="left"/>
      <w:pPr>
        <w:ind w:left="16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689A2DC2"/>
    <w:multiLevelType w:val="hybridMultilevel"/>
    <w:tmpl w:val="9074223A"/>
    <w:lvl w:ilvl="0" w:tplc="B3881E4C">
      <w:start w:val="1"/>
      <w:numFmt w:val="lowerLetter"/>
      <w:lvlText w:val="%1."/>
      <w:lvlJc w:val="left"/>
      <w:pPr>
        <w:ind w:left="1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3" w:hanging="360"/>
      </w:pPr>
    </w:lvl>
    <w:lvl w:ilvl="2" w:tplc="0409001B" w:tentative="1">
      <w:start w:val="1"/>
      <w:numFmt w:val="lowerRoman"/>
      <w:lvlText w:val="%3."/>
      <w:lvlJc w:val="right"/>
      <w:pPr>
        <w:ind w:left="2963" w:hanging="180"/>
      </w:pPr>
    </w:lvl>
    <w:lvl w:ilvl="3" w:tplc="0409000F" w:tentative="1">
      <w:start w:val="1"/>
      <w:numFmt w:val="decimal"/>
      <w:lvlText w:val="%4."/>
      <w:lvlJc w:val="left"/>
      <w:pPr>
        <w:ind w:left="3683" w:hanging="360"/>
      </w:pPr>
    </w:lvl>
    <w:lvl w:ilvl="4" w:tplc="04090019" w:tentative="1">
      <w:start w:val="1"/>
      <w:numFmt w:val="lowerLetter"/>
      <w:lvlText w:val="%5."/>
      <w:lvlJc w:val="left"/>
      <w:pPr>
        <w:ind w:left="4403" w:hanging="360"/>
      </w:pPr>
    </w:lvl>
    <w:lvl w:ilvl="5" w:tplc="0409001B" w:tentative="1">
      <w:start w:val="1"/>
      <w:numFmt w:val="lowerRoman"/>
      <w:lvlText w:val="%6."/>
      <w:lvlJc w:val="right"/>
      <w:pPr>
        <w:ind w:left="5123" w:hanging="180"/>
      </w:pPr>
    </w:lvl>
    <w:lvl w:ilvl="6" w:tplc="0409000F" w:tentative="1">
      <w:start w:val="1"/>
      <w:numFmt w:val="decimal"/>
      <w:lvlText w:val="%7."/>
      <w:lvlJc w:val="left"/>
      <w:pPr>
        <w:ind w:left="5843" w:hanging="360"/>
      </w:pPr>
    </w:lvl>
    <w:lvl w:ilvl="7" w:tplc="04090019" w:tentative="1">
      <w:start w:val="1"/>
      <w:numFmt w:val="lowerLetter"/>
      <w:lvlText w:val="%8."/>
      <w:lvlJc w:val="left"/>
      <w:pPr>
        <w:ind w:left="6563" w:hanging="360"/>
      </w:pPr>
    </w:lvl>
    <w:lvl w:ilvl="8" w:tplc="04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9" w15:restartNumberingAfterBreak="0">
    <w:nsid w:val="68DD40D6"/>
    <w:multiLevelType w:val="hybridMultilevel"/>
    <w:tmpl w:val="ED684E94"/>
    <w:lvl w:ilvl="0" w:tplc="09D0B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83434">
    <w:abstractNumId w:val="3"/>
  </w:num>
  <w:num w:numId="2" w16cid:durableId="734397711">
    <w:abstractNumId w:val="2"/>
  </w:num>
  <w:num w:numId="3" w16cid:durableId="1891375949">
    <w:abstractNumId w:val="0"/>
  </w:num>
  <w:num w:numId="4" w16cid:durableId="1920215184">
    <w:abstractNumId w:val="5"/>
  </w:num>
  <w:num w:numId="5" w16cid:durableId="840587778">
    <w:abstractNumId w:val="9"/>
  </w:num>
  <w:num w:numId="6" w16cid:durableId="120660110">
    <w:abstractNumId w:val="4"/>
  </w:num>
  <w:num w:numId="7" w16cid:durableId="776948588">
    <w:abstractNumId w:val="8"/>
  </w:num>
  <w:num w:numId="8" w16cid:durableId="1285962196">
    <w:abstractNumId w:val="6"/>
  </w:num>
  <w:num w:numId="9" w16cid:durableId="1565876107">
    <w:abstractNumId w:val="7"/>
  </w:num>
  <w:num w:numId="10" w16cid:durableId="1035060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93"/>
    <w:rsid w:val="00002641"/>
    <w:rsid w:val="00004593"/>
    <w:rsid w:val="00005DFB"/>
    <w:rsid w:val="000066EC"/>
    <w:rsid w:val="0001191D"/>
    <w:rsid w:val="00013F67"/>
    <w:rsid w:val="00014D1C"/>
    <w:rsid w:val="0001587D"/>
    <w:rsid w:val="00017868"/>
    <w:rsid w:val="0002039C"/>
    <w:rsid w:val="00027DFB"/>
    <w:rsid w:val="00033FBC"/>
    <w:rsid w:val="00035B16"/>
    <w:rsid w:val="00042A35"/>
    <w:rsid w:val="00046FE0"/>
    <w:rsid w:val="00047CAA"/>
    <w:rsid w:val="00047EA2"/>
    <w:rsid w:val="000509CB"/>
    <w:rsid w:val="00051A2A"/>
    <w:rsid w:val="00052A96"/>
    <w:rsid w:val="00053989"/>
    <w:rsid w:val="00055004"/>
    <w:rsid w:val="00061240"/>
    <w:rsid w:val="00061B60"/>
    <w:rsid w:val="00063AAC"/>
    <w:rsid w:val="00064C3A"/>
    <w:rsid w:val="00064C4B"/>
    <w:rsid w:val="00065FE6"/>
    <w:rsid w:val="00070FC7"/>
    <w:rsid w:val="00074B0D"/>
    <w:rsid w:val="000776F1"/>
    <w:rsid w:val="00080962"/>
    <w:rsid w:val="00080B91"/>
    <w:rsid w:val="00083D6F"/>
    <w:rsid w:val="000869A0"/>
    <w:rsid w:val="00087C93"/>
    <w:rsid w:val="00087D02"/>
    <w:rsid w:val="00090EEC"/>
    <w:rsid w:val="00090F65"/>
    <w:rsid w:val="000954C7"/>
    <w:rsid w:val="00096BF8"/>
    <w:rsid w:val="000A0FD7"/>
    <w:rsid w:val="000A1C45"/>
    <w:rsid w:val="000A40CC"/>
    <w:rsid w:val="000A7D70"/>
    <w:rsid w:val="000B31B5"/>
    <w:rsid w:val="000B7342"/>
    <w:rsid w:val="000C37ED"/>
    <w:rsid w:val="000C4094"/>
    <w:rsid w:val="000C4ED9"/>
    <w:rsid w:val="000C69AE"/>
    <w:rsid w:val="000D08F4"/>
    <w:rsid w:val="000D7579"/>
    <w:rsid w:val="000E0E94"/>
    <w:rsid w:val="000E18D1"/>
    <w:rsid w:val="000E6900"/>
    <w:rsid w:val="000F50CE"/>
    <w:rsid w:val="001007AF"/>
    <w:rsid w:val="00111F7C"/>
    <w:rsid w:val="00112652"/>
    <w:rsid w:val="00126EAC"/>
    <w:rsid w:val="00130DA7"/>
    <w:rsid w:val="00133F82"/>
    <w:rsid w:val="00136B3B"/>
    <w:rsid w:val="00145CD7"/>
    <w:rsid w:val="00146204"/>
    <w:rsid w:val="0015089F"/>
    <w:rsid w:val="00151FEA"/>
    <w:rsid w:val="0015625A"/>
    <w:rsid w:val="00157CC7"/>
    <w:rsid w:val="001611F5"/>
    <w:rsid w:val="00173A20"/>
    <w:rsid w:val="0017528E"/>
    <w:rsid w:val="00181FAA"/>
    <w:rsid w:val="001849AC"/>
    <w:rsid w:val="00184E0C"/>
    <w:rsid w:val="00186C09"/>
    <w:rsid w:val="00190832"/>
    <w:rsid w:val="0019293E"/>
    <w:rsid w:val="0019532F"/>
    <w:rsid w:val="00195550"/>
    <w:rsid w:val="00196D1B"/>
    <w:rsid w:val="00197784"/>
    <w:rsid w:val="001A28CB"/>
    <w:rsid w:val="001A3BAB"/>
    <w:rsid w:val="001A7757"/>
    <w:rsid w:val="001B1210"/>
    <w:rsid w:val="001B6A9A"/>
    <w:rsid w:val="001B71EB"/>
    <w:rsid w:val="001C19D1"/>
    <w:rsid w:val="001C631E"/>
    <w:rsid w:val="001C6E0C"/>
    <w:rsid w:val="001D0740"/>
    <w:rsid w:val="001D58CC"/>
    <w:rsid w:val="001D5D1A"/>
    <w:rsid w:val="001D62FD"/>
    <w:rsid w:val="001E2B32"/>
    <w:rsid w:val="001E3C61"/>
    <w:rsid w:val="001E4C28"/>
    <w:rsid w:val="001E5EB5"/>
    <w:rsid w:val="001F3719"/>
    <w:rsid w:val="00201AE0"/>
    <w:rsid w:val="00203963"/>
    <w:rsid w:val="0020525D"/>
    <w:rsid w:val="002070ED"/>
    <w:rsid w:val="00220341"/>
    <w:rsid w:val="0023010E"/>
    <w:rsid w:val="00230411"/>
    <w:rsid w:val="00236FCE"/>
    <w:rsid w:val="002423B1"/>
    <w:rsid w:val="0024571C"/>
    <w:rsid w:val="00246617"/>
    <w:rsid w:val="00246D10"/>
    <w:rsid w:val="00246E91"/>
    <w:rsid w:val="00247A5A"/>
    <w:rsid w:val="002521FC"/>
    <w:rsid w:val="00273147"/>
    <w:rsid w:val="00274C68"/>
    <w:rsid w:val="0028092B"/>
    <w:rsid w:val="002841CD"/>
    <w:rsid w:val="00286408"/>
    <w:rsid w:val="00287AD5"/>
    <w:rsid w:val="00293213"/>
    <w:rsid w:val="00294FB7"/>
    <w:rsid w:val="002968DE"/>
    <w:rsid w:val="002A00FA"/>
    <w:rsid w:val="002A1CBF"/>
    <w:rsid w:val="002A5F03"/>
    <w:rsid w:val="002B1182"/>
    <w:rsid w:val="002B3F99"/>
    <w:rsid w:val="002B3FBC"/>
    <w:rsid w:val="002B5188"/>
    <w:rsid w:val="002B5B7D"/>
    <w:rsid w:val="002B7356"/>
    <w:rsid w:val="002B7F22"/>
    <w:rsid w:val="002C0B2F"/>
    <w:rsid w:val="002C64EB"/>
    <w:rsid w:val="002D3FEF"/>
    <w:rsid w:val="002F6D90"/>
    <w:rsid w:val="003025E0"/>
    <w:rsid w:val="0030370C"/>
    <w:rsid w:val="00303880"/>
    <w:rsid w:val="003038DB"/>
    <w:rsid w:val="00307F6B"/>
    <w:rsid w:val="00314A47"/>
    <w:rsid w:val="00331C16"/>
    <w:rsid w:val="00332233"/>
    <w:rsid w:val="0033783C"/>
    <w:rsid w:val="00341671"/>
    <w:rsid w:val="00343632"/>
    <w:rsid w:val="003463B6"/>
    <w:rsid w:val="00346A23"/>
    <w:rsid w:val="00350041"/>
    <w:rsid w:val="00350993"/>
    <w:rsid w:val="0035234D"/>
    <w:rsid w:val="00357A54"/>
    <w:rsid w:val="0036185D"/>
    <w:rsid w:val="00362F54"/>
    <w:rsid w:val="00370247"/>
    <w:rsid w:val="00377D85"/>
    <w:rsid w:val="00381B60"/>
    <w:rsid w:val="003825AF"/>
    <w:rsid w:val="00382754"/>
    <w:rsid w:val="00383E92"/>
    <w:rsid w:val="0038468C"/>
    <w:rsid w:val="00386233"/>
    <w:rsid w:val="00390B1C"/>
    <w:rsid w:val="003917C0"/>
    <w:rsid w:val="003930DB"/>
    <w:rsid w:val="00393B5C"/>
    <w:rsid w:val="003942D0"/>
    <w:rsid w:val="00394937"/>
    <w:rsid w:val="00397771"/>
    <w:rsid w:val="00397FAD"/>
    <w:rsid w:val="003A7301"/>
    <w:rsid w:val="003B2EBA"/>
    <w:rsid w:val="003B3908"/>
    <w:rsid w:val="003C127E"/>
    <w:rsid w:val="003C6930"/>
    <w:rsid w:val="003E16F0"/>
    <w:rsid w:val="003E4CE9"/>
    <w:rsid w:val="003F3F45"/>
    <w:rsid w:val="003F56CF"/>
    <w:rsid w:val="0040062E"/>
    <w:rsid w:val="00400A88"/>
    <w:rsid w:val="00402121"/>
    <w:rsid w:val="00402D3E"/>
    <w:rsid w:val="00404877"/>
    <w:rsid w:val="00410406"/>
    <w:rsid w:val="00414C65"/>
    <w:rsid w:val="00416EF8"/>
    <w:rsid w:val="004172CA"/>
    <w:rsid w:val="00421D30"/>
    <w:rsid w:val="004221C2"/>
    <w:rsid w:val="0042352F"/>
    <w:rsid w:val="00430B12"/>
    <w:rsid w:val="00433E4A"/>
    <w:rsid w:val="00441D17"/>
    <w:rsid w:val="00444F9C"/>
    <w:rsid w:val="0044616C"/>
    <w:rsid w:val="004517B4"/>
    <w:rsid w:val="004532A3"/>
    <w:rsid w:val="00464C03"/>
    <w:rsid w:val="00467BBD"/>
    <w:rsid w:val="00467CC1"/>
    <w:rsid w:val="0047112F"/>
    <w:rsid w:val="00471C61"/>
    <w:rsid w:val="00475142"/>
    <w:rsid w:val="00477E9B"/>
    <w:rsid w:val="00480E94"/>
    <w:rsid w:val="0048324D"/>
    <w:rsid w:val="00483480"/>
    <w:rsid w:val="004852FA"/>
    <w:rsid w:val="00491A90"/>
    <w:rsid w:val="004942F1"/>
    <w:rsid w:val="00496C11"/>
    <w:rsid w:val="004A632A"/>
    <w:rsid w:val="004B092B"/>
    <w:rsid w:val="004B1D9D"/>
    <w:rsid w:val="004B607E"/>
    <w:rsid w:val="004B625F"/>
    <w:rsid w:val="004B6FA7"/>
    <w:rsid w:val="004B7B6C"/>
    <w:rsid w:val="004C4466"/>
    <w:rsid w:val="004C649F"/>
    <w:rsid w:val="004D04B3"/>
    <w:rsid w:val="004D4BA4"/>
    <w:rsid w:val="004D53D6"/>
    <w:rsid w:val="004D6447"/>
    <w:rsid w:val="004D646B"/>
    <w:rsid w:val="004D7061"/>
    <w:rsid w:val="004E0292"/>
    <w:rsid w:val="004E1A3C"/>
    <w:rsid w:val="004E3B98"/>
    <w:rsid w:val="004E3DDD"/>
    <w:rsid w:val="004F3B86"/>
    <w:rsid w:val="004F616B"/>
    <w:rsid w:val="005004DC"/>
    <w:rsid w:val="00515145"/>
    <w:rsid w:val="00516798"/>
    <w:rsid w:val="0052135A"/>
    <w:rsid w:val="005275B5"/>
    <w:rsid w:val="00527A6A"/>
    <w:rsid w:val="00534D3F"/>
    <w:rsid w:val="005413AB"/>
    <w:rsid w:val="00544C9A"/>
    <w:rsid w:val="0055003C"/>
    <w:rsid w:val="0055142D"/>
    <w:rsid w:val="00553924"/>
    <w:rsid w:val="00554569"/>
    <w:rsid w:val="00555517"/>
    <w:rsid w:val="0055576C"/>
    <w:rsid w:val="005618E5"/>
    <w:rsid w:val="00562B2F"/>
    <w:rsid w:val="0056325A"/>
    <w:rsid w:val="00566BB0"/>
    <w:rsid w:val="00567311"/>
    <w:rsid w:val="0056753C"/>
    <w:rsid w:val="00570370"/>
    <w:rsid w:val="0057122A"/>
    <w:rsid w:val="00573C45"/>
    <w:rsid w:val="005746C6"/>
    <w:rsid w:val="005806A4"/>
    <w:rsid w:val="0058395E"/>
    <w:rsid w:val="00586842"/>
    <w:rsid w:val="00587119"/>
    <w:rsid w:val="005A0C4D"/>
    <w:rsid w:val="005A25EC"/>
    <w:rsid w:val="005A645E"/>
    <w:rsid w:val="005B4182"/>
    <w:rsid w:val="005B45C4"/>
    <w:rsid w:val="005B48F9"/>
    <w:rsid w:val="005B567C"/>
    <w:rsid w:val="005C1D9B"/>
    <w:rsid w:val="005C5F93"/>
    <w:rsid w:val="005E4118"/>
    <w:rsid w:val="005E7DF1"/>
    <w:rsid w:val="005F12BB"/>
    <w:rsid w:val="005F20BD"/>
    <w:rsid w:val="005F220F"/>
    <w:rsid w:val="005F3F76"/>
    <w:rsid w:val="005F77C8"/>
    <w:rsid w:val="0060085D"/>
    <w:rsid w:val="006035EE"/>
    <w:rsid w:val="00605C45"/>
    <w:rsid w:val="0061469F"/>
    <w:rsid w:val="00614A6E"/>
    <w:rsid w:val="00617C44"/>
    <w:rsid w:val="00617D6B"/>
    <w:rsid w:val="006256AA"/>
    <w:rsid w:val="0062678E"/>
    <w:rsid w:val="0063130D"/>
    <w:rsid w:val="00635EC2"/>
    <w:rsid w:val="006371BB"/>
    <w:rsid w:val="006412F4"/>
    <w:rsid w:val="0064184E"/>
    <w:rsid w:val="00650D79"/>
    <w:rsid w:val="00651718"/>
    <w:rsid w:val="00652919"/>
    <w:rsid w:val="0065584E"/>
    <w:rsid w:val="00657DAE"/>
    <w:rsid w:val="00660736"/>
    <w:rsid w:val="0066282F"/>
    <w:rsid w:val="00670B8C"/>
    <w:rsid w:val="00671743"/>
    <w:rsid w:val="006720B9"/>
    <w:rsid w:val="00672580"/>
    <w:rsid w:val="00673BD3"/>
    <w:rsid w:val="0067460C"/>
    <w:rsid w:val="00675348"/>
    <w:rsid w:val="006843E9"/>
    <w:rsid w:val="00684792"/>
    <w:rsid w:val="00684EF2"/>
    <w:rsid w:val="0069010B"/>
    <w:rsid w:val="0069071D"/>
    <w:rsid w:val="00697E60"/>
    <w:rsid w:val="006A04F8"/>
    <w:rsid w:val="006A1052"/>
    <w:rsid w:val="006A3782"/>
    <w:rsid w:val="006A4E96"/>
    <w:rsid w:val="006A4FD5"/>
    <w:rsid w:val="006A6B1F"/>
    <w:rsid w:val="006A7412"/>
    <w:rsid w:val="006B11DE"/>
    <w:rsid w:val="006B1553"/>
    <w:rsid w:val="006B67D2"/>
    <w:rsid w:val="006C21D5"/>
    <w:rsid w:val="006C2A44"/>
    <w:rsid w:val="006C62F3"/>
    <w:rsid w:val="006C6EF5"/>
    <w:rsid w:val="006D3A98"/>
    <w:rsid w:val="006E563B"/>
    <w:rsid w:val="006E7CED"/>
    <w:rsid w:val="006F3E5D"/>
    <w:rsid w:val="006F58CB"/>
    <w:rsid w:val="007011B5"/>
    <w:rsid w:val="0070273C"/>
    <w:rsid w:val="007111ED"/>
    <w:rsid w:val="00712C52"/>
    <w:rsid w:val="00713821"/>
    <w:rsid w:val="00727B3E"/>
    <w:rsid w:val="00730476"/>
    <w:rsid w:val="0073194A"/>
    <w:rsid w:val="0073299A"/>
    <w:rsid w:val="007352E9"/>
    <w:rsid w:val="00735DFE"/>
    <w:rsid w:val="00741C49"/>
    <w:rsid w:val="00743B92"/>
    <w:rsid w:val="00745A69"/>
    <w:rsid w:val="00750E89"/>
    <w:rsid w:val="007555D3"/>
    <w:rsid w:val="00755701"/>
    <w:rsid w:val="00756F33"/>
    <w:rsid w:val="00760A42"/>
    <w:rsid w:val="00761175"/>
    <w:rsid w:val="00764821"/>
    <w:rsid w:val="0077534A"/>
    <w:rsid w:val="00775401"/>
    <w:rsid w:val="00776A36"/>
    <w:rsid w:val="0078288C"/>
    <w:rsid w:val="007831BF"/>
    <w:rsid w:val="00793077"/>
    <w:rsid w:val="007930FD"/>
    <w:rsid w:val="007A0193"/>
    <w:rsid w:val="007A3AC2"/>
    <w:rsid w:val="007A3E41"/>
    <w:rsid w:val="007A5794"/>
    <w:rsid w:val="007A6CD1"/>
    <w:rsid w:val="007B089E"/>
    <w:rsid w:val="007B1ECB"/>
    <w:rsid w:val="007C3245"/>
    <w:rsid w:val="007C47F9"/>
    <w:rsid w:val="007C7568"/>
    <w:rsid w:val="007D434A"/>
    <w:rsid w:val="007D55FD"/>
    <w:rsid w:val="007E1ADE"/>
    <w:rsid w:val="007E2A2A"/>
    <w:rsid w:val="007F1D16"/>
    <w:rsid w:val="007F523B"/>
    <w:rsid w:val="007F67A8"/>
    <w:rsid w:val="007F6E06"/>
    <w:rsid w:val="00804811"/>
    <w:rsid w:val="008078E1"/>
    <w:rsid w:val="00812107"/>
    <w:rsid w:val="008172F8"/>
    <w:rsid w:val="00843327"/>
    <w:rsid w:val="00846DD8"/>
    <w:rsid w:val="00853730"/>
    <w:rsid w:val="00854C95"/>
    <w:rsid w:val="00856DF4"/>
    <w:rsid w:val="00867266"/>
    <w:rsid w:val="00875B7A"/>
    <w:rsid w:val="008769EA"/>
    <w:rsid w:val="008917EE"/>
    <w:rsid w:val="00893E9E"/>
    <w:rsid w:val="008943D7"/>
    <w:rsid w:val="0089698C"/>
    <w:rsid w:val="008A19D8"/>
    <w:rsid w:val="008A29DB"/>
    <w:rsid w:val="008A43B3"/>
    <w:rsid w:val="008A61E1"/>
    <w:rsid w:val="008B09B0"/>
    <w:rsid w:val="008B1FAA"/>
    <w:rsid w:val="008B6AA3"/>
    <w:rsid w:val="008C0D83"/>
    <w:rsid w:val="008D1836"/>
    <w:rsid w:val="008D4E71"/>
    <w:rsid w:val="008E14AB"/>
    <w:rsid w:val="008E208C"/>
    <w:rsid w:val="008E53DD"/>
    <w:rsid w:val="008E58C3"/>
    <w:rsid w:val="008E70BF"/>
    <w:rsid w:val="008F2EE7"/>
    <w:rsid w:val="008F493E"/>
    <w:rsid w:val="008F4B86"/>
    <w:rsid w:val="008F555F"/>
    <w:rsid w:val="008F5E6C"/>
    <w:rsid w:val="008F6AC2"/>
    <w:rsid w:val="00900B80"/>
    <w:rsid w:val="00906EBB"/>
    <w:rsid w:val="009076B4"/>
    <w:rsid w:val="00915BD7"/>
    <w:rsid w:val="00927FB3"/>
    <w:rsid w:val="009328C0"/>
    <w:rsid w:val="0094051A"/>
    <w:rsid w:val="0094131E"/>
    <w:rsid w:val="00941B98"/>
    <w:rsid w:val="00945089"/>
    <w:rsid w:val="00951FE1"/>
    <w:rsid w:val="00955DE8"/>
    <w:rsid w:val="009560DA"/>
    <w:rsid w:val="009561B5"/>
    <w:rsid w:val="00970C35"/>
    <w:rsid w:val="00971D02"/>
    <w:rsid w:val="00974034"/>
    <w:rsid w:val="00975E7E"/>
    <w:rsid w:val="0098360D"/>
    <w:rsid w:val="00983C8E"/>
    <w:rsid w:val="00984669"/>
    <w:rsid w:val="00996A1C"/>
    <w:rsid w:val="00997DE3"/>
    <w:rsid w:val="009A1193"/>
    <w:rsid w:val="009B1CD5"/>
    <w:rsid w:val="009B3638"/>
    <w:rsid w:val="009B3941"/>
    <w:rsid w:val="009C255F"/>
    <w:rsid w:val="009C2E57"/>
    <w:rsid w:val="009C394C"/>
    <w:rsid w:val="009C3E01"/>
    <w:rsid w:val="009C4D54"/>
    <w:rsid w:val="009D4007"/>
    <w:rsid w:val="009E1765"/>
    <w:rsid w:val="009E70E2"/>
    <w:rsid w:val="009E7910"/>
    <w:rsid w:val="009F4A83"/>
    <w:rsid w:val="009F5DE9"/>
    <w:rsid w:val="009F732B"/>
    <w:rsid w:val="00A0383F"/>
    <w:rsid w:val="00A03AC2"/>
    <w:rsid w:val="00A04E78"/>
    <w:rsid w:val="00A05140"/>
    <w:rsid w:val="00A1226E"/>
    <w:rsid w:val="00A130DE"/>
    <w:rsid w:val="00A205EC"/>
    <w:rsid w:val="00A2084D"/>
    <w:rsid w:val="00A21353"/>
    <w:rsid w:val="00A227C6"/>
    <w:rsid w:val="00A25AD6"/>
    <w:rsid w:val="00A25E64"/>
    <w:rsid w:val="00A266FA"/>
    <w:rsid w:val="00A30B66"/>
    <w:rsid w:val="00A337AE"/>
    <w:rsid w:val="00A35E14"/>
    <w:rsid w:val="00A36765"/>
    <w:rsid w:val="00A36DFB"/>
    <w:rsid w:val="00A41D51"/>
    <w:rsid w:val="00A42375"/>
    <w:rsid w:val="00A428CA"/>
    <w:rsid w:val="00A4296B"/>
    <w:rsid w:val="00A43039"/>
    <w:rsid w:val="00A459C6"/>
    <w:rsid w:val="00A4680C"/>
    <w:rsid w:val="00A502C1"/>
    <w:rsid w:val="00A60C64"/>
    <w:rsid w:val="00A67237"/>
    <w:rsid w:val="00A67511"/>
    <w:rsid w:val="00A72000"/>
    <w:rsid w:val="00A73D73"/>
    <w:rsid w:val="00A7593B"/>
    <w:rsid w:val="00A75B03"/>
    <w:rsid w:val="00A840BF"/>
    <w:rsid w:val="00A8732A"/>
    <w:rsid w:val="00A91DC3"/>
    <w:rsid w:val="00A94984"/>
    <w:rsid w:val="00AA1BBF"/>
    <w:rsid w:val="00AA21B0"/>
    <w:rsid w:val="00AA4BAA"/>
    <w:rsid w:val="00AB30A4"/>
    <w:rsid w:val="00AB3B9D"/>
    <w:rsid w:val="00AC022C"/>
    <w:rsid w:val="00AC5D29"/>
    <w:rsid w:val="00AC77B3"/>
    <w:rsid w:val="00AD0823"/>
    <w:rsid w:val="00AD185E"/>
    <w:rsid w:val="00AD5364"/>
    <w:rsid w:val="00AE0661"/>
    <w:rsid w:val="00AE1D46"/>
    <w:rsid w:val="00AE215B"/>
    <w:rsid w:val="00AE424C"/>
    <w:rsid w:val="00AE5494"/>
    <w:rsid w:val="00AE6071"/>
    <w:rsid w:val="00AF2D76"/>
    <w:rsid w:val="00AF36C0"/>
    <w:rsid w:val="00AF797B"/>
    <w:rsid w:val="00B113DC"/>
    <w:rsid w:val="00B1343C"/>
    <w:rsid w:val="00B17448"/>
    <w:rsid w:val="00B17E24"/>
    <w:rsid w:val="00B26492"/>
    <w:rsid w:val="00B324A3"/>
    <w:rsid w:val="00B3259F"/>
    <w:rsid w:val="00B33EBC"/>
    <w:rsid w:val="00B343E6"/>
    <w:rsid w:val="00B366AE"/>
    <w:rsid w:val="00B3789B"/>
    <w:rsid w:val="00B4190B"/>
    <w:rsid w:val="00B445BC"/>
    <w:rsid w:val="00B4739B"/>
    <w:rsid w:val="00B47C81"/>
    <w:rsid w:val="00B47C94"/>
    <w:rsid w:val="00B540C3"/>
    <w:rsid w:val="00B55586"/>
    <w:rsid w:val="00B62111"/>
    <w:rsid w:val="00B72065"/>
    <w:rsid w:val="00B76C77"/>
    <w:rsid w:val="00B8343A"/>
    <w:rsid w:val="00B850AB"/>
    <w:rsid w:val="00B86CD3"/>
    <w:rsid w:val="00B902FB"/>
    <w:rsid w:val="00B932D1"/>
    <w:rsid w:val="00B942AD"/>
    <w:rsid w:val="00B97A52"/>
    <w:rsid w:val="00BB0580"/>
    <w:rsid w:val="00BB28A1"/>
    <w:rsid w:val="00BB3F95"/>
    <w:rsid w:val="00BB48A4"/>
    <w:rsid w:val="00BB5600"/>
    <w:rsid w:val="00BB779A"/>
    <w:rsid w:val="00BC41FE"/>
    <w:rsid w:val="00BC4855"/>
    <w:rsid w:val="00BC6DBF"/>
    <w:rsid w:val="00BD0102"/>
    <w:rsid w:val="00BD3A1B"/>
    <w:rsid w:val="00BE0304"/>
    <w:rsid w:val="00BE0C2E"/>
    <w:rsid w:val="00BE1EA0"/>
    <w:rsid w:val="00BE2C58"/>
    <w:rsid w:val="00BE2CED"/>
    <w:rsid w:val="00BE6841"/>
    <w:rsid w:val="00BE73DF"/>
    <w:rsid w:val="00BF3CFC"/>
    <w:rsid w:val="00BF4180"/>
    <w:rsid w:val="00BF42E8"/>
    <w:rsid w:val="00BF472A"/>
    <w:rsid w:val="00BF4F63"/>
    <w:rsid w:val="00BF6761"/>
    <w:rsid w:val="00BF6A03"/>
    <w:rsid w:val="00BF6A7F"/>
    <w:rsid w:val="00C02C92"/>
    <w:rsid w:val="00C06027"/>
    <w:rsid w:val="00C06062"/>
    <w:rsid w:val="00C10984"/>
    <w:rsid w:val="00C14B04"/>
    <w:rsid w:val="00C1527F"/>
    <w:rsid w:val="00C17CDB"/>
    <w:rsid w:val="00C23FF3"/>
    <w:rsid w:val="00C2667B"/>
    <w:rsid w:val="00C34A0E"/>
    <w:rsid w:val="00C44CB1"/>
    <w:rsid w:val="00C5658A"/>
    <w:rsid w:val="00C64648"/>
    <w:rsid w:val="00C650DB"/>
    <w:rsid w:val="00C65451"/>
    <w:rsid w:val="00C733FE"/>
    <w:rsid w:val="00C74053"/>
    <w:rsid w:val="00C75B78"/>
    <w:rsid w:val="00C762F4"/>
    <w:rsid w:val="00C76A4C"/>
    <w:rsid w:val="00C775B8"/>
    <w:rsid w:val="00C77E7E"/>
    <w:rsid w:val="00C80AC3"/>
    <w:rsid w:val="00C8414E"/>
    <w:rsid w:val="00C92163"/>
    <w:rsid w:val="00C93338"/>
    <w:rsid w:val="00C93B72"/>
    <w:rsid w:val="00C9730C"/>
    <w:rsid w:val="00CA292D"/>
    <w:rsid w:val="00CA5583"/>
    <w:rsid w:val="00CB081F"/>
    <w:rsid w:val="00CB2475"/>
    <w:rsid w:val="00CC3BEE"/>
    <w:rsid w:val="00CC678D"/>
    <w:rsid w:val="00CD0519"/>
    <w:rsid w:val="00CD195C"/>
    <w:rsid w:val="00CD1E69"/>
    <w:rsid w:val="00CE4C6C"/>
    <w:rsid w:val="00CE58B7"/>
    <w:rsid w:val="00CF2154"/>
    <w:rsid w:val="00CF4346"/>
    <w:rsid w:val="00CF723C"/>
    <w:rsid w:val="00D0024A"/>
    <w:rsid w:val="00D004FE"/>
    <w:rsid w:val="00D026DC"/>
    <w:rsid w:val="00D17C0B"/>
    <w:rsid w:val="00D25BE5"/>
    <w:rsid w:val="00D30024"/>
    <w:rsid w:val="00D32408"/>
    <w:rsid w:val="00D32E67"/>
    <w:rsid w:val="00D33E3F"/>
    <w:rsid w:val="00D364FF"/>
    <w:rsid w:val="00D40CF9"/>
    <w:rsid w:val="00D42EFA"/>
    <w:rsid w:val="00D472F8"/>
    <w:rsid w:val="00D51C6A"/>
    <w:rsid w:val="00D5296A"/>
    <w:rsid w:val="00D54E74"/>
    <w:rsid w:val="00D5557F"/>
    <w:rsid w:val="00D570A1"/>
    <w:rsid w:val="00D629DD"/>
    <w:rsid w:val="00D7237B"/>
    <w:rsid w:val="00D80E4A"/>
    <w:rsid w:val="00D825D5"/>
    <w:rsid w:val="00D83279"/>
    <w:rsid w:val="00D83A93"/>
    <w:rsid w:val="00D87F59"/>
    <w:rsid w:val="00D90E75"/>
    <w:rsid w:val="00D97D43"/>
    <w:rsid w:val="00DA4574"/>
    <w:rsid w:val="00DA7B0E"/>
    <w:rsid w:val="00DB35EB"/>
    <w:rsid w:val="00DB6952"/>
    <w:rsid w:val="00DC4266"/>
    <w:rsid w:val="00DD61EF"/>
    <w:rsid w:val="00DE286C"/>
    <w:rsid w:val="00DE39CE"/>
    <w:rsid w:val="00DE5E64"/>
    <w:rsid w:val="00DE60F7"/>
    <w:rsid w:val="00DF09E5"/>
    <w:rsid w:val="00DF101A"/>
    <w:rsid w:val="00DF14EB"/>
    <w:rsid w:val="00DF352A"/>
    <w:rsid w:val="00DF5967"/>
    <w:rsid w:val="00DF7ABC"/>
    <w:rsid w:val="00E001D2"/>
    <w:rsid w:val="00E03A16"/>
    <w:rsid w:val="00E043B9"/>
    <w:rsid w:val="00E057D1"/>
    <w:rsid w:val="00E10FDB"/>
    <w:rsid w:val="00E123C1"/>
    <w:rsid w:val="00E16997"/>
    <w:rsid w:val="00E2301B"/>
    <w:rsid w:val="00E276F6"/>
    <w:rsid w:val="00E30D4A"/>
    <w:rsid w:val="00E4068A"/>
    <w:rsid w:val="00E40EBB"/>
    <w:rsid w:val="00E53154"/>
    <w:rsid w:val="00E5459E"/>
    <w:rsid w:val="00E6197D"/>
    <w:rsid w:val="00E657C3"/>
    <w:rsid w:val="00E672B5"/>
    <w:rsid w:val="00E70D96"/>
    <w:rsid w:val="00E72353"/>
    <w:rsid w:val="00E74410"/>
    <w:rsid w:val="00E75E7C"/>
    <w:rsid w:val="00E822EB"/>
    <w:rsid w:val="00E83096"/>
    <w:rsid w:val="00E83869"/>
    <w:rsid w:val="00E83C95"/>
    <w:rsid w:val="00E85E0E"/>
    <w:rsid w:val="00E878BA"/>
    <w:rsid w:val="00E92D48"/>
    <w:rsid w:val="00E92E88"/>
    <w:rsid w:val="00EA01D7"/>
    <w:rsid w:val="00EA559A"/>
    <w:rsid w:val="00EB01E7"/>
    <w:rsid w:val="00EB1114"/>
    <w:rsid w:val="00EB2676"/>
    <w:rsid w:val="00EB31F1"/>
    <w:rsid w:val="00EB5A77"/>
    <w:rsid w:val="00EB6DB9"/>
    <w:rsid w:val="00EC19AD"/>
    <w:rsid w:val="00EC3DCA"/>
    <w:rsid w:val="00ED0639"/>
    <w:rsid w:val="00ED16F1"/>
    <w:rsid w:val="00ED3367"/>
    <w:rsid w:val="00ED497F"/>
    <w:rsid w:val="00ED5E84"/>
    <w:rsid w:val="00EE0B21"/>
    <w:rsid w:val="00EE6389"/>
    <w:rsid w:val="00EF0F5C"/>
    <w:rsid w:val="00EF3A76"/>
    <w:rsid w:val="00EF4DEA"/>
    <w:rsid w:val="00EF5421"/>
    <w:rsid w:val="00F00DA3"/>
    <w:rsid w:val="00F0185A"/>
    <w:rsid w:val="00F01959"/>
    <w:rsid w:val="00F055A7"/>
    <w:rsid w:val="00F1309E"/>
    <w:rsid w:val="00F240A7"/>
    <w:rsid w:val="00F245A9"/>
    <w:rsid w:val="00F2675F"/>
    <w:rsid w:val="00F26CE8"/>
    <w:rsid w:val="00F35342"/>
    <w:rsid w:val="00F4299A"/>
    <w:rsid w:val="00F43907"/>
    <w:rsid w:val="00F46684"/>
    <w:rsid w:val="00F46B3F"/>
    <w:rsid w:val="00F50D37"/>
    <w:rsid w:val="00F531B6"/>
    <w:rsid w:val="00F6162B"/>
    <w:rsid w:val="00F62CBE"/>
    <w:rsid w:val="00F6386E"/>
    <w:rsid w:val="00F65725"/>
    <w:rsid w:val="00F70A70"/>
    <w:rsid w:val="00F721F3"/>
    <w:rsid w:val="00F72431"/>
    <w:rsid w:val="00F72CDF"/>
    <w:rsid w:val="00F806EA"/>
    <w:rsid w:val="00F82F18"/>
    <w:rsid w:val="00F8441F"/>
    <w:rsid w:val="00F85E02"/>
    <w:rsid w:val="00F927E9"/>
    <w:rsid w:val="00F932F8"/>
    <w:rsid w:val="00F954C6"/>
    <w:rsid w:val="00F95FA2"/>
    <w:rsid w:val="00FA08C0"/>
    <w:rsid w:val="00FA19CA"/>
    <w:rsid w:val="00FA305D"/>
    <w:rsid w:val="00FA4957"/>
    <w:rsid w:val="00FA67DE"/>
    <w:rsid w:val="00FB0695"/>
    <w:rsid w:val="00FB0CEE"/>
    <w:rsid w:val="00FB4702"/>
    <w:rsid w:val="00FB564C"/>
    <w:rsid w:val="00FB7482"/>
    <w:rsid w:val="00FC08B3"/>
    <w:rsid w:val="00FC7B13"/>
    <w:rsid w:val="00FD0014"/>
    <w:rsid w:val="00FD1053"/>
    <w:rsid w:val="00FD6648"/>
    <w:rsid w:val="00FD70F3"/>
    <w:rsid w:val="00FE109B"/>
    <w:rsid w:val="00FF1575"/>
    <w:rsid w:val="00FF197A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6A2C1"/>
  <w15:chartTrackingRefBased/>
  <w15:docId w15:val="{68A4F781-EA14-49E5-B286-8E48DEFB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B7D"/>
  </w:style>
  <w:style w:type="paragraph" w:styleId="Heading1">
    <w:name w:val="heading 1"/>
    <w:basedOn w:val="Normal"/>
    <w:next w:val="Normal"/>
    <w:link w:val="Heading1Char"/>
    <w:qFormat/>
    <w:rsid w:val="001E4C28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93"/>
  </w:style>
  <w:style w:type="paragraph" w:styleId="Footer">
    <w:name w:val="footer"/>
    <w:basedOn w:val="Normal"/>
    <w:link w:val="Foot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93"/>
  </w:style>
  <w:style w:type="paragraph" w:styleId="BalloonText">
    <w:name w:val="Balloon Text"/>
    <w:basedOn w:val="Normal"/>
    <w:link w:val="BalloonTextChar"/>
    <w:uiPriority w:val="99"/>
    <w:semiHidden/>
    <w:unhideWhenUsed/>
    <w:rsid w:val="0080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E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E42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E42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76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8769E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1955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4C28"/>
    <w:rPr>
      <w:rFonts w:ascii="Bookman Old Style" w:eastAsia="Times New Roman" w:hAnsi="Bookman Old Style" w:cs="Times New Roman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33F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A7593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8343A"/>
    <w:pPr>
      <w:widowControl w:val="0"/>
      <w:autoSpaceDE w:val="0"/>
      <w:autoSpaceDN w:val="0"/>
      <w:adjustRightInd w:val="0"/>
      <w:spacing w:before="55" w:after="0" w:line="240" w:lineRule="auto"/>
      <w:ind w:left="82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343A"/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3E9"/>
    <w:rPr>
      <w:color w:val="605E5C"/>
      <w:shd w:val="clear" w:color="auto" w:fill="E1DFDD"/>
    </w:rPr>
  </w:style>
  <w:style w:type="character" w:styleId="SubtleReference">
    <w:name w:val="Subtle Reference"/>
    <w:uiPriority w:val="31"/>
    <w:qFormat/>
    <w:rsid w:val="00111F7C"/>
    <w:rPr>
      <w:smallCaps/>
      <w:color w:val="5A5A5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E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3FB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D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su-edu.zoom.us/webinar/register/WN_q9-Pn4O2THCR9qPcb9y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u-edu.zoom.us/webinar/register/WN_q9-Pn4O2THCR9qPcb9yJPg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C13E-661C-40F2-8709-CDC93963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1080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Donald W.</dc:creator>
  <cp:keywords/>
  <dc:description/>
  <cp:lastModifiedBy>Walker, Inda B.</cp:lastModifiedBy>
  <cp:revision>5</cp:revision>
  <cp:lastPrinted>2022-08-29T20:32:00Z</cp:lastPrinted>
  <dcterms:created xsi:type="dcterms:W3CDTF">2022-08-29T20:19:00Z</dcterms:created>
  <dcterms:modified xsi:type="dcterms:W3CDTF">2022-08-29T20:32:00Z</dcterms:modified>
</cp:coreProperties>
</file>