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BE82" w14:textId="77777777" w:rsidR="00761662" w:rsidRPr="00A611E2" w:rsidRDefault="00761662" w:rsidP="00761662">
      <w:pPr>
        <w:spacing w:after="0" w:line="240" w:lineRule="auto"/>
        <w:jc w:val="center"/>
        <w:rPr>
          <w:rFonts w:ascii="Times New Roman" w:hAnsi="Times New Roman"/>
          <w:b/>
          <w:sz w:val="24"/>
          <w:szCs w:val="24"/>
        </w:rPr>
      </w:pPr>
      <w:r w:rsidRPr="00A611E2">
        <w:rPr>
          <w:rFonts w:ascii="Times New Roman" w:hAnsi="Times New Roman"/>
          <w:b/>
          <w:sz w:val="24"/>
          <w:szCs w:val="24"/>
        </w:rPr>
        <w:t>Lesson Plan Rubric</w:t>
      </w:r>
    </w:p>
    <w:p w14:paraId="1A1B26EB" w14:textId="77777777" w:rsidR="00761662" w:rsidRDefault="00761662" w:rsidP="00761662">
      <w:pPr>
        <w:spacing w:after="0" w:line="240" w:lineRule="auto"/>
        <w:jc w:val="center"/>
        <w:rPr>
          <w:rFonts w:ascii="Times New Roman" w:hAnsi="Times New Roman"/>
          <w:sz w:val="24"/>
          <w:szCs w:val="24"/>
        </w:rPr>
      </w:pPr>
    </w:p>
    <w:tbl>
      <w:tblPr>
        <w:tblW w:w="149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250"/>
        <w:gridCol w:w="2160"/>
        <w:gridCol w:w="2340"/>
        <w:gridCol w:w="2070"/>
        <w:gridCol w:w="2340"/>
      </w:tblGrid>
      <w:tr w:rsidR="00761662" w:rsidRPr="005847D8" w14:paraId="4922088F" w14:textId="77777777" w:rsidTr="00E3735D">
        <w:tc>
          <w:tcPr>
            <w:tcW w:w="3780" w:type="dxa"/>
            <w:shd w:val="clear" w:color="auto" w:fill="000000"/>
          </w:tcPr>
          <w:p w14:paraId="1EB0C6DD" w14:textId="77777777" w:rsidR="00761662" w:rsidRPr="005847D8" w:rsidRDefault="00761662" w:rsidP="00E3735D">
            <w:pPr>
              <w:spacing w:after="0" w:line="240" w:lineRule="auto"/>
              <w:rPr>
                <w:rFonts w:ascii="Times New Roman" w:hAnsi="Times New Roman"/>
                <w:sz w:val="24"/>
                <w:szCs w:val="24"/>
              </w:rPr>
            </w:pPr>
          </w:p>
        </w:tc>
        <w:tc>
          <w:tcPr>
            <w:tcW w:w="2250" w:type="dxa"/>
            <w:shd w:val="clear" w:color="auto" w:fill="FFFF00"/>
            <w:vAlign w:val="center"/>
          </w:tcPr>
          <w:p w14:paraId="7EC9C1D1" w14:textId="77777777" w:rsidR="00761662" w:rsidRPr="007F4BEE" w:rsidRDefault="00761662" w:rsidP="00E3735D">
            <w:pPr>
              <w:spacing w:after="0" w:line="240" w:lineRule="auto"/>
              <w:jc w:val="center"/>
              <w:rPr>
                <w:rFonts w:ascii="Times New Roman" w:hAnsi="Times New Roman"/>
                <w:b/>
                <w:sz w:val="20"/>
                <w:szCs w:val="20"/>
              </w:rPr>
            </w:pPr>
            <w:r>
              <w:rPr>
                <w:rFonts w:ascii="Times New Roman" w:hAnsi="Times New Roman"/>
                <w:b/>
                <w:sz w:val="20"/>
                <w:szCs w:val="20"/>
              </w:rPr>
              <w:t>Standards</w:t>
            </w:r>
          </w:p>
        </w:tc>
        <w:tc>
          <w:tcPr>
            <w:tcW w:w="2160" w:type="dxa"/>
            <w:shd w:val="clear" w:color="auto" w:fill="92D050"/>
            <w:vAlign w:val="center"/>
          </w:tcPr>
          <w:p w14:paraId="1D1D79F5" w14:textId="77777777" w:rsidR="00761662" w:rsidRPr="007F4BEE" w:rsidRDefault="00761662" w:rsidP="00E3735D">
            <w:pPr>
              <w:spacing w:after="0" w:line="240" w:lineRule="auto"/>
              <w:jc w:val="center"/>
              <w:rPr>
                <w:rFonts w:ascii="Times New Roman" w:hAnsi="Times New Roman"/>
                <w:b/>
                <w:sz w:val="20"/>
                <w:szCs w:val="20"/>
              </w:rPr>
            </w:pPr>
            <w:r>
              <w:rPr>
                <w:rFonts w:ascii="Times New Roman" w:hAnsi="Times New Roman"/>
                <w:b/>
                <w:sz w:val="20"/>
                <w:szCs w:val="20"/>
              </w:rPr>
              <w:t xml:space="preserve">Distinguished </w:t>
            </w:r>
            <w:r w:rsidRPr="007F4BEE">
              <w:rPr>
                <w:rFonts w:ascii="Times New Roman" w:hAnsi="Times New Roman"/>
                <w:b/>
                <w:sz w:val="20"/>
                <w:szCs w:val="20"/>
              </w:rPr>
              <w:t>(4)</w:t>
            </w:r>
          </w:p>
        </w:tc>
        <w:tc>
          <w:tcPr>
            <w:tcW w:w="2340" w:type="dxa"/>
            <w:shd w:val="clear" w:color="auto" w:fill="92D050"/>
            <w:vAlign w:val="center"/>
          </w:tcPr>
          <w:p w14:paraId="0EDC7403" w14:textId="77777777" w:rsidR="00761662" w:rsidRPr="007F4BEE" w:rsidRDefault="00761662" w:rsidP="00E3735D">
            <w:pPr>
              <w:spacing w:after="0" w:line="240" w:lineRule="auto"/>
              <w:jc w:val="center"/>
              <w:rPr>
                <w:rFonts w:ascii="Times New Roman" w:hAnsi="Times New Roman"/>
                <w:b/>
                <w:sz w:val="20"/>
                <w:szCs w:val="20"/>
              </w:rPr>
            </w:pPr>
            <w:r>
              <w:rPr>
                <w:rFonts w:ascii="Times New Roman" w:hAnsi="Times New Roman"/>
                <w:b/>
                <w:sz w:val="20"/>
                <w:szCs w:val="20"/>
              </w:rPr>
              <w:t xml:space="preserve">Proficient </w:t>
            </w:r>
            <w:r w:rsidRPr="007F4BEE">
              <w:rPr>
                <w:rFonts w:ascii="Times New Roman" w:hAnsi="Times New Roman"/>
                <w:b/>
                <w:sz w:val="20"/>
                <w:szCs w:val="20"/>
              </w:rPr>
              <w:t>(3)</w:t>
            </w:r>
          </w:p>
        </w:tc>
        <w:tc>
          <w:tcPr>
            <w:tcW w:w="2070" w:type="dxa"/>
            <w:shd w:val="clear" w:color="auto" w:fill="92D050"/>
            <w:vAlign w:val="center"/>
          </w:tcPr>
          <w:p w14:paraId="3A5B5FEC" w14:textId="77777777" w:rsidR="00761662" w:rsidRPr="007F4BEE" w:rsidRDefault="00761662" w:rsidP="00E3735D">
            <w:pPr>
              <w:spacing w:after="0" w:line="240" w:lineRule="auto"/>
              <w:jc w:val="center"/>
              <w:rPr>
                <w:rFonts w:ascii="Times New Roman" w:hAnsi="Times New Roman"/>
                <w:b/>
                <w:sz w:val="20"/>
                <w:szCs w:val="20"/>
              </w:rPr>
            </w:pPr>
            <w:r>
              <w:rPr>
                <w:rFonts w:ascii="Times New Roman" w:hAnsi="Times New Roman"/>
                <w:b/>
                <w:sz w:val="20"/>
                <w:szCs w:val="20"/>
              </w:rPr>
              <w:t>Emerging</w:t>
            </w:r>
            <w:r w:rsidRPr="007F4BEE">
              <w:rPr>
                <w:rFonts w:ascii="Times New Roman" w:hAnsi="Times New Roman"/>
                <w:b/>
                <w:sz w:val="20"/>
                <w:szCs w:val="20"/>
              </w:rPr>
              <w:t xml:space="preserve"> (2)</w:t>
            </w:r>
          </w:p>
        </w:tc>
        <w:tc>
          <w:tcPr>
            <w:tcW w:w="2340" w:type="dxa"/>
            <w:shd w:val="clear" w:color="auto" w:fill="92D050"/>
            <w:vAlign w:val="center"/>
          </w:tcPr>
          <w:p w14:paraId="5E7BA97D" w14:textId="77777777" w:rsidR="00761662" w:rsidRPr="007F4BEE" w:rsidRDefault="00761662" w:rsidP="00E3735D">
            <w:pPr>
              <w:spacing w:after="0" w:line="240" w:lineRule="auto"/>
              <w:jc w:val="center"/>
              <w:rPr>
                <w:rFonts w:ascii="Times New Roman" w:hAnsi="Times New Roman"/>
                <w:b/>
                <w:sz w:val="20"/>
                <w:szCs w:val="20"/>
              </w:rPr>
            </w:pPr>
            <w:r>
              <w:rPr>
                <w:rFonts w:ascii="Times New Roman" w:hAnsi="Times New Roman"/>
                <w:b/>
                <w:sz w:val="20"/>
                <w:szCs w:val="20"/>
              </w:rPr>
              <w:t>Unsatisfactory</w:t>
            </w:r>
            <w:r w:rsidRPr="007F4BEE">
              <w:rPr>
                <w:rFonts w:ascii="Times New Roman" w:hAnsi="Times New Roman"/>
                <w:b/>
                <w:sz w:val="20"/>
                <w:szCs w:val="20"/>
              </w:rPr>
              <w:t xml:space="preserve"> (1)</w:t>
            </w:r>
          </w:p>
        </w:tc>
      </w:tr>
      <w:tr w:rsidR="00761662" w:rsidRPr="005847D8" w14:paraId="321DC4E7" w14:textId="77777777" w:rsidTr="00E3735D">
        <w:tc>
          <w:tcPr>
            <w:tcW w:w="3780" w:type="dxa"/>
            <w:shd w:val="clear" w:color="auto" w:fill="auto"/>
          </w:tcPr>
          <w:p w14:paraId="39AF4239" w14:textId="77777777" w:rsidR="00761662" w:rsidRPr="00AA6D04" w:rsidRDefault="00761662" w:rsidP="00E3735D">
            <w:pPr>
              <w:spacing w:after="0" w:line="240" w:lineRule="auto"/>
              <w:rPr>
                <w:rFonts w:ascii="Times New Roman" w:hAnsi="Times New Roman"/>
                <w:b/>
                <w:sz w:val="18"/>
                <w:szCs w:val="18"/>
                <w:u w:val="single"/>
              </w:rPr>
            </w:pPr>
            <w:r w:rsidRPr="00AA6D04">
              <w:rPr>
                <w:rFonts w:ascii="Times New Roman" w:hAnsi="Times New Roman"/>
                <w:b/>
                <w:sz w:val="18"/>
                <w:szCs w:val="18"/>
                <w:u w:val="single"/>
              </w:rPr>
              <w:t>Alignment to applicable K-12 standards</w:t>
            </w:r>
          </w:p>
          <w:p w14:paraId="138C4A3E" w14:textId="77777777" w:rsidR="00761662" w:rsidRPr="00AA6D04" w:rsidRDefault="00761662" w:rsidP="00E3735D">
            <w:pPr>
              <w:numPr>
                <w:ilvl w:val="0"/>
                <w:numId w:val="1"/>
              </w:numPr>
              <w:spacing w:after="0" w:line="240" w:lineRule="auto"/>
              <w:rPr>
                <w:rFonts w:ascii="Times New Roman" w:hAnsi="Times New Roman"/>
                <w:sz w:val="18"/>
                <w:szCs w:val="18"/>
              </w:rPr>
            </w:pPr>
            <w:r w:rsidRPr="00AA6D04">
              <w:rPr>
                <w:rFonts w:ascii="Times New Roman" w:hAnsi="Times New Roman"/>
                <w:sz w:val="18"/>
                <w:szCs w:val="18"/>
              </w:rPr>
              <w:t>Measurable objectives are identified and aligned with appropriate state and national standards</w:t>
            </w:r>
          </w:p>
          <w:p w14:paraId="0808F595" w14:textId="77777777" w:rsidR="00761662" w:rsidRPr="00AA6D04" w:rsidRDefault="00761662" w:rsidP="00E3735D">
            <w:pPr>
              <w:numPr>
                <w:ilvl w:val="0"/>
                <w:numId w:val="1"/>
              </w:numPr>
              <w:spacing w:after="0" w:line="240" w:lineRule="auto"/>
              <w:rPr>
                <w:rFonts w:ascii="Times New Roman" w:hAnsi="Times New Roman"/>
                <w:sz w:val="18"/>
                <w:szCs w:val="18"/>
              </w:rPr>
            </w:pPr>
            <w:r w:rsidRPr="00AA6D04">
              <w:rPr>
                <w:rFonts w:ascii="Times New Roman" w:hAnsi="Times New Roman"/>
                <w:sz w:val="18"/>
                <w:szCs w:val="18"/>
              </w:rPr>
              <w:t>Appropriate materials</w:t>
            </w:r>
            <w:r>
              <w:rPr>
                <w:rFonts w:ascii="Times New Roman" w:hAnsi="Times New Roman"/>
                <w:sz w:val="18"/>
                <w:szCs w:val="18"/>
              </w:rPr>
              <w:t xml:space="preserve"> to support</w:t>
            </w:r>
            <w:r w:rsidRPr="00AA6D04">
              <w:rPr>
                <w:rFonts w:ascii="Times New Roman" w:hAnsi="Times New Roman"/>
                <w:sz w:val="18"/>
                <w:szCs w:val="18"/>
              </w:rPr>
              <w:t xml:space="preserve"> and resources are </w:t>
            </w:r>
            <w:r>
              <w:rPr>
                <w:rFonts w:ascii="Times New Roman" w:hAnsi="Times New Roman"/>
                <w:sz w:val="18"/>
                <w:szCs w:val="18"/>
              </w:rPr>
              <w:t>used</w:t>
            </w:r>
          </w:p>
        </w:tc>
        <w:tc>
          <w:tcPr>
            <w:tcW w:w="2250" w:type="dxa"/>
          </w:tcPr>
          <w:p w14:paraId="5AC20C6D"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InTASC: 1, 2, 3, 4, 5, 6, 7, 8</w:t>
            </w:r>
          </w:p>
          <w:p w14:paraId="61638D62" w14:textId="77777777" w:rsidR="00761662" w:rsidRPr="00AA6D04" w:rsidRDefault="00761662" w:rsidP="00E3735D">
            <w:pPr>
              <w:spacing w:after="0" w:line="240" w:lineRule="auto"/>
              <w:rPr>
                <w:rFonts w:ascii="Times New Roman" w:hAnsi="Times New Roman"/>
                <w:sz w:val="18"/>
                <w:szCs w:val="18"/>
              </w:rPr>
            </w:pPr>
          </w:p>
          <w:p w14:paraId="4333D5FF"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VDOE: 1, 2, 3</w:t>
            </w:r>
          </w:p>
          <w:p w14:paraId="36A578F8" w14:textId="77777777" w:rsidR="00761662" w:rsidRPr="00AA6D04" w:rsidRDefault="00761662" w:rsidP="00E3735D">
            <w:pPr>
              <w:spacing w:after="0" w:line="240" w:lineRule="auto"/>
              <w:rPr>
                <w:rFonts w:ascii="Times New Roman" w:hAnsi="Times New Roman"/>
                <w:sz w:val="18"/>
                <w:szCs w:val="18"/>
              </w:rPr>
            </w:pPr>
          </w:p>
          <w:p w14:paraId="051E9A10"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CAEP:</w:t>
            </w:r>
            <w:r>
              <w:rPr>
                <w:rFonts w:ascii="Times New Roman" w:hAnsi="Times New Roman"/>
                <w:sz w:val="18"/>
                <w:szCs w:val="18"/>
              </w:rPr>
              <w:t xml:space="preserve"> 1</w:t>
            </w:r>
          </w:p>
        </w:tc>
        <w:tc>
          <w:tcPr>
            <w:tcW w:w="2160" w:type="dxa"/>
            <w:shd w:val="clear" w:color="auto" w:fill="auto"/>
          </w:tcPr>
          <w:p w14:paraId="020914BC"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Lesson plan reflects and includes at least two measurable objectives adequately aligned with k-12 standards that are comprehensive with the use of materials to support learning.</w:t>
            </w:r>
          </w:p>
        </w:tc>
        <w:tc>
          <w:tcPr>
            <w:tcW w:w="2340" w:type="dxa"/>
            <w:shd w:val="clear" w:color="auto" w:fill="auto"/>
          </w:tcPr>
          <w:p w14:paraId="316D1743"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Lesson plan adequately reflects and includes at least one measurable objective aligned with K-12 standards with stated measurable objectives and an adequate use of materials to support learning.</w:t>
            </w:r>
          </w:p>
        </w:tc>
        <w:tc>
          <w:tcPr>
            <w:tcW w:w="2070" w:type="dxa"/>
            <w:shd w:val="clear" w:color="auto" w:fill="auto"/>
          </w:tcPr>
          <w:p w14:paraId="41222A34"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Lesson plan reflects limited alignment with K-12 standards and provides limited measurable objectives (some objectives have no alignment with K-12 standards) and materials somewhat supports learning.</w:t>
            </w:r>
          </w:p>
        </w:tc>
        <w:tc>
          <w:tcPr>
            <w:tcW w:w="2340" w:type="dxa"/>
            <w:shd w:val="clear" w:color="auto" w:fill="auto"/>
          </w:tcPr>
          <w:p w14:paraId="56B9D499"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Lesson plan does not align with K-12 standards nor provides clear measurable objectives.  Materials do not support learning within this lesson.</w:t>
            </w:r>
          </w:p>
        </w:tc>
      </w:tr>
      <w:tr w:rsidR="00761662" w:rsidRPr="005847D8" w14:paraId="1B069CF1" w14:textId="77777777" w:rsidTr="00E3735D">
        <w:tc>
          <w:tcPr>
            <w:tcW w:w="3780" w:type="dxa"/>
            <w:shd w:val="clear" w:color="auto" w:fill="auto"/>
          </w:tcPr>
          <w:p w14:paraId="3B17AB28" w14:textId="77777777" w:rsidR="00761662" w:rsidRPr="00AA6D04" w:rsidRDefault="00761662" w:rsidP="00E3735D">
            <w:pPr>
              <w:spacing w:after="0" w:line="240" w:lineRule="auto"/>
              <w:rPr>
                <w:rFonts w:ascii="Times New Roman" w:hAnsi="Times New Roman"/>
                <w:b/>
                <w:sz w:val="18"/>
                <w:szCs w:val="18"/>
                <w:u w:val="single"/>
              </w:rPr>
            </w:pPr>
            <w:r w:rsidRPr="00AA6D04">
              <w:rPr>
                <w:rFonts w:ascii="Times New Roman" w:hAnsi="Times New Roman"/>
                <w:b/>
                <w:sz w:val="18"/>
                <w:szCs w:val="18"/>
                <w:u w:val="single"/>
              </w:rPr>
              <w:t>Assessment</w:t>
            </w:r>
          </w:p>
          <w:p w14:paraId="160E0430" w14:textId="77777777" w:rsidR="00761662" w:rsidRPr="00AA6D04" w:rsidRDefault="00761662" w:rsidP="00E3735D">
            <w:pPr>
              <w:numPr>
                <w:ilvl w:val="0"/>
                <w:numId w:val="3"/>
              </w:numPr>
              <w:spacing w:after="0" w:line="240" w:lineRule="auto"/>
              <w:rPr>
                <w:rFonts w:ascii="Times New Roman" w:hAnsi="Times New Roman"/>
                <w:sz w:val="18"/>
                <w:szCs w:val="18"/>
              </w:rPr>
            </w:pPr>
            <w:r w:rsidRPr="00AA6D04">
              <w:rPr>
                <w:rFonts w:ascii="Times New Roman" w:hAnsi="Times New Roman"/>
                <w:sz w:val="18"/>
                <w:szCs w:val="18"/>
              </w:rPr>
              <w:t>Assessments measure learning objectives</w:t>
            </w:r>
          </w:p>
          <w:p w14:paraId="32C35312" w14:textId="77777777" w:rsidR="00761662" w:rsidRDefault="00761662" w:rsidP="00E3735D">
            <w:pPr>
              <w:numPr>
                <w:ilvl w:val="0"/>
                <w:numId w:val="3"/>
              </w:numPr>
              <w:spacing w:after="0" w:line="240" w:lineRule="auto"/>
              <w:rPr>
                <w:rFonts w:ascii="Times New Roman" w:hAnsi="Times New Roman"/>
                <w:sz w:val="18"/>
                <w:szCs w:val="18"/>
              </w:rPr>
            </w:pPr>
            <w:r w:rsidRPr="00AA6D04">
              <w:rPr>
                <w:rFonts w:ascii="Times New Roman" w:hAnsi="Times New Roman"/>
                <w:sz w:val="18"/>
                <w:szCs w:val="18"/>
              </w:rPr>
              <w:t xml:space="preserve">Lesson allows for </w:t>
            </w:r>
            <w:r>
              <w:rPr>
                <w:rFonts w:ascii="Times New Roman" w:hAnsi="Times New Roman"/>
                <w:sz w:val="18"/>
                <w:szCs w:val="18"/>
              </w:rPr>
              <w:t xml:space="preserve">formal or informal </w:t>
            </w:r>
            <w:r w:rsidRPr="00AA6D04">
              <w:rPr>
                <w:rFonts w:ascii="Times New Roman" w:hAnsi="Times New Roman"/>
                <w:sz w:val="18"/>
                <w:szCs w:val="18"/>
              </w:rPr>
              <w:t>assessment with feedback</w:t>
            </w:r>
          </w:p>
          <w:p w14:paraId="0A56A4C5" w14:textId="77777777" w:rsidR="00761662" w:rsidRPr="00AA6D04" w:rsidRDefault="00761662" w:rsidP="00E3735D">
            <w:pPr>
              <w:numPr>
                <w:ilvl w:val="0"/>
                <w:numId w:val="3"/>
              </w:numPr>
              <w:spacing w:after="0" w:line="240" w:lineRule="auto"/>
              <w:rPr>
                <w:rFonts w:ascii="Times New Roman" w:hAnsi="Times New Roman"/>
                <w:sz w:val="18"/>
                <w:szCs w:val="18"/>
              </w:rPr>
            </w:pPr>
            <w:r>
              <w:rPr>
                <w:rFonts w:ascii="Times New Roman" w:hAnsi="Times New Roman"/>
                <w:sz w:val="18"/>
                <w:szCs w:val="18"/>
              </w:rPr>
              <w:t>Differentiated assessment for diverse learners</w:t>
            </w:r>
          </w:p>
        </w:tc>
        <w:tc>
          <w:tcPr>
            <w:tcW w:w="2250" w:type="dxa"/>
          </w:tcPr>
          <w:p w14:paraId="38FBDB21"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InTASC: 4, 5, 6</w:t>
            </w:r>
          </w:p>
          <w:p w14:paraId="3112585B" w14:textId="77777777" w:rsidR="00761662" w:rsidRPr="00AA6D04" w:rsidRDefault="00761662" w:rsidP="00E3735D">
            <w:pPr>
              <w:spacing w:after="0" w:line="240" w:lineRule="auto"/>
              <w:rPr>
                <w:rFonts w:ascii="Times New Roman" w:hAnsi="Times New Roman"/>
                <w:sz w:val="18"/>
                <w:szCs w:val="18"/>
              </w:rPr>
            </w:pPr>
          </w:p>
          <w:p w14:paraId="27D46CF5"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VDOE: 4</w:t>
            </w:r>
          </w:p>
          <w:p w14:paraId="1B64BAF0" w14:textId="77777777" w:rsidR="00761662" w:rsidRPr="00AA6D04" w:rsidRDefault="00761662" w:rsidP="00E3735D">
            <w:pPr>
              <w:spacing w:after="0" w:line="240" w:lineRule="auto"/>
              <w:rPr>
                <w:rFonts w:ascii="Times New Roman" w:hAnsi="Times New Roman"/>
                <w:sz w:val="18"/>
                <w:szCs w:val="18"/>
              </w:rPr>
            </w:pPr>
          </w:p>
          <w:p w14:paraId="02644B0E"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CAEP:</w:t>
            </w:r>
            <w:r>
              <w:rPr>
                <w:rFonts w:ascii="Times New Roman" w:hAnsi="Times New Roman"/>
                <w:sz w:val="18"/>
                <w:szCs w:val="18"/>
              </w:rPr>
              <w:t xml:space="preserve"> 1</w:t>
            </w:r>
          </w:p>
        </w:tc>
        <w:tc>
          <w:tcPr>
            <w:tcW w:w="2160" w:type="dxa"/>
            <w:shd w:val="clear" w:color="auto" w:fill="auto"/>
          </w:tcPr>
          <w:p w14:paraId="5C9FFE99"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 xml:space="preserve">Lesson plan uses 4 or more formal </w:t>
            </w:r>
            <w:r>
              <w:rPr>
                <w:rFonts w:ascii="Times New Roman" w:hAnsi="Times New Roman"/>
                <w:sz w:val="18"/>
                <w:szCs w:val="18"/>
              </w:rPr>
              <w:t>and/or</w:t>
            </w:r>
            <w:r w:rsidRPr="00AA6D04">
              <w:rPr>
                <w:rFonts w:ascii="Times New Roman" w:hAnsi="Times New Roman"/>
                <w:sz w:val="18"/>
                <w:szCs w:val="18"/>
              </w:rPr>
              <w:t xml:space="preserve"> informal assessment strategies to measure student objectives and student mastery of content/material.</w:t>
            </w:r>
          </w:p>
        </w:tc>
        <w:tc>
          <w:tcPr>
            <w:tcW w:w="2340" w:type="dxa"/>
            <w:shd w:val="clear" w:color="auto" w:fill="auto"/>
          </w:tcPr>
          <w:p w14:paraId="00F71B5D"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 xml:space="preserve">Lesson plan uses 2-3 formal </w:t>
            </w:r>
            <w:r>
              <w:rPr>
                <w:rFonts w:ascii="Times New Roman" w:hAnsi="Times New Roman"/>
                <w:sz w:val="18"/>
                <w:szCs w:val="18"/>
              </w:rPr>
              <w:t>and/or</w:t>
            </w:r>
            <w:r w:rsidRPr="00AA6D04">
              <w:rPr>
                <w:rFonts w:ascii="Times New Roman" w:hAnsi="Times New Roman"/>
                <w:sz w:val="18"/>
                <w:szCs w:val="18"/>
              </w:rPr>
              <w:t xml:space="preserve"> informal assessment strategies to measure student understanding to measure the objectives and student mastery of content/material.</w:t>
            </w:r>
          </w:p>
          <w:p w14:paraId="22E178DB" w14:textId="77777777" w:rsidR="00761662" w:rsidRPr="00AA6D04" w:rsidRDefault="00761662" w:rsidP="00E3735D">
            <w:pPr>
              <w:spacing w:after="0" w:line="240" w:lineRule="auto"/>
              <w:rPr>
                <w:rFonts w:ascii="Times New Roman" w:hAnsi="Times New Roman"/>
                <w:sz w:val="18"/>
                <w:szCs w:val="18"/>
              </w:rPr>
            </w:pPr>
          </w:p>
        </w:tc>
        <w:tc>
          <w:tcPr>
            <w:tcW w:w="2070" w:type="dxa"/>
            <w:shd w:val="clear" w:color="auto" w:fill="auto"/>
          </w:tcPr>
          <w:p w14:paraId="3EE63AA2"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Lesson plan uses 1 formal or informal assessment strategies to measure objectives and student mastery of content/material.</w:t>
            </w:r>
          </w:p>
        </w:tc>
        <w:tc>
          <w:tcPr>
            <w:tcW w:w="2340" w:type="dxa"/>
            <w:shd w:val="clear" w:color="auto" w:fill="auto"/>
          </w:tcPr>
          <w:p w14:paraId="21642C5D"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Lesson plan has no use of assessment strategies to measure objects nor does it support student mastery of content/material.</w:t>
            </w:r>
          </w:p>
        </w:tc>
      </w:tr>
      <w:tr w:rsidR="00761662" w:rsidRPr="005847D8" w14:paraId="23F79D41" w14:textId="77777777" w:rsidTr="00E3735D">
        <w:tc>
          <w:tcPr>
            <w:tcW w:w="3780" w:type="dxa"/>
            <w:shd w:val="clear" w:color="auto" w:fill="auto"/>
          </w:tcPr>
          <w:p w14:paraId="67BF8305" w14:textId="77777777" w:rsidR="00761662" w:rsidRPr="004D73AD" w:rsidRDefault="00761662" w:rsidP="00761662">
            <w:pPr>
              <w:spacing w:after="0" w:line="240" w:lineRule="auto"/>
              <w:rPr>
                <w:rFonts w:ascii="Times New Roman" w:hAnsi="Times New Roman"/>
                <w:b/>
                <w:color w:val="000000"/>
                <w:sz w:val="18"/>
                <w:szCs w:val="18"/>
                <w:u w:val="single"/>
              </w:rPr>
            </w:pPr>
            <w:r w:rsidRPr="004D73AD">
              <w:rPr>
                <w:rFonts w:ascii="Times New Roman" w:hAnsi="Times New Roman"/>
                <w:b/>
                <w:color w:val="000000"/>
                <w:sz w:val="18"/>
                <w:szCs w:val="18"/>
                <w:u w:val="single"/>
              </w:rPr>
              <w:t>Strategies for Diverse Learners</w:t>
            </w:r>
          </w:p>
          <w:p w14:paraId="39123CDF" w14:textId="77777777" w:rsidR="00761662" w:rsidRPr="004D73AD" w:rsidRDefault="00761662" w:rsidP="00761662">
            <w:pPr>
              <w:pStyle w:val="ListParagraph"/>
              <w:numPr>
                <w:ilvl w:val="0"/>
                <w:numId w:val="6"/>
              </w:numPr>
              <w:spacing w:after="0" w:line="240" w:lineRule="auto"/>
              <w:rPr>
                <w:rFonts w:ascii="Times New Roman" w:hAnsi="Times New Roman"/>
                <w:color w:val="000000"/>
                <w:sz w:val="18"/>
                <w:szCs w:val="18"/>
              </w:rPr>
            </w:pPr>
            <w:r w:rsidRPr="004D73AD">
              <w:rPr>
                <w:rFonts w:ascii="Times New Roman" w:hAnsi="Times New Roman"/>
                <w:color w:val="000000"/>
                <w:sz w:val="18"/>
                <w:szCs w:val="18"/>
              </w:rPr>
              <w:t>Addressing diverse needs</w:t>
            </w:r>
          </w:p>
          <w:p w14:paraId="0BB5F9A0" w14:textId="77777777" w:rsidR="00761662" w:rsidRPr="004D73AD" w:rsidRDefault="00761662" w:rsidP="00761662">
            <w:pPr>
              <w:pStyle w:val="ListParagraph"/>
              <w:numPr>
                <w:ilvl w:val="0"/>
                <w:numId w:val="6"/>
              </w:numPr>
              <w:spacing w:after="0" w:line="240" w:lineRule="auto"/>
              <w:rPr>
                <w:rFonts w:ascii="Times New Roman" w:hAnsi="Times New Roman"/>
                <w:color w:val="000000"/>
                <w:sz w:val="18"/>
                <w:szCs w:val="18"/>
              </w:rPr>
            </w:pPr>
            <w:r w:rsidRPr="004D73AD">
              <w:rPr>
                <w:rFonts w:ascii="Times New Roman" w:hAnsi="Times New Roman"/>
                <w:color w:val="000000"/>
                <w:sz w:val="18"/>
                <w:szCs w:val="18"/>
              </w:rPr>
              <w:t>Culturally responsive teaching</w:t>
            </w:r>
          </w:p>
        </w:tc>
        <w:tc>
          <w:tcPr>
            <w:tcW w:w="2250" w:type="dxa"/>
          </w:tcPr>
          <w:p w14:paraId="5F3634F5" w14:textId="77777777" w:rsidR="00761662" w:rsidRDefault="00D904D0" w:rsidP="00E3735D">
            <w:pPr>
              <w:spacing w:after="0" w:line="240" w:lineRule="auto"/>
              <w:rPr>
                <w:rFonts w:ascii="Times New Roman" w:hAnsi="Times New Roman"/>
                <w:color w:val="000000"/>
                <w:sz w:val="18"/>
                <w:szCs w:val="18"/>
              </w:rPr>
            </w:pPr>
            <w:r>
              <w:rPr>
                <w:rFonts w:ascii="Times New Roman" w:hAnsi="Times New Roman"/>
                <w:color w:val="000000"/>
                <w:sz w:val="18"/>
                <w:szCs w:val="18"/>
              </w:rPr>
              <w:t>InTASC: 4</w:t>
            </w:r>
          </w:p>
          <w:p w14:paraId="3D9A7FEF" w14:textId="77777777" w:rsidR="00D904D0" w:rsidRDefault="00D904D0" w:rsidP="00E3735D">
            <w:pPr>
              <w:spacing w:after="0" w:line="240" w:lineRule="auto"/>
              <w:rPr>
                <w:rFonts w:ascii="Times New Roman" w:hAnsi="Times New Roman"/>
                <w:color w:val="000000"/>
                <w:sz w:val="18"/>
                <w:szCs w:val="18"/>
              </w:rPr>
            </w:pPr>
          </w:p>
          <w:p w14:paraId="6B2AC100" w14:textId="77777777" w:rsidR="00D904D0" w:rsidRDefault="00D904D0" w:rsidP="00E3735D">
            <w:pPr>
              <w:spacing w:after="0" w:line="240" w:lineRule="auto"/>
              <w:rPr>
                <w:rFonts w:ascii="Times New Roman" w:hAnsi="Times New Roman"/>
                <w:color w:val="000000"/>
                <w:sz w:val="18"/>
                <w:szCs w:val="18"/>
              </w:rPr>
            </w:pPr>
            <w:r>
              <w:rPr>
                <w:rFonts w:ascii="Times New Roman" w:hAnsi="Times New Roman"/>
                <w:color w:val="000000"/>
                <w:sz w:val="18"/>
                <w:szCs w:val="18"/>
              </w:rPr>
              <w:t>VDOE: 3</w:t>
            </w:r>
          </w:p>
          <w:p w14:paraId="623AFA49" w14:textId="77777777" w:rsidR="00D904D0" w:rsidRDefault="00D904D0" w:rsidP="00E3735D">
            <w:pPr>
              <w:spacing w:after="0" w:line="240" w:lineRule="auto"/>
              <w:rPr>
                <w:rFonts w:ascii="Times New Roman" w:hAnsi="Times New Roman"/>
                <w:color w:val="000000"/>
                <w:sz w:val="18"/>
                <w:szCs w:val="18"/>
              </w:rPr>
            </w:pPr>
          </w:p>
          <w:p w14:paraId="0BA0A1E8" w14:textId="77777777" w:rsidR="00D904D0" w:rsidRPr="004D73AD" w:rsidRDefault="00D904D0" w:rsidP="00E3735D">
            <w:pPr>
              <w:spacing w:after="0" w:line="240" w:lineRule="auto"/>
              <w:rPr>
                <w:rFonts w:ascii="Times New Roman" w:hAnsi="Times New Roman"/>
                <w:color w:val="000000"/>
                <w:sz w:val="18"/>
                <w:szCs w:val="18"/>
              </w:rPr>
            </w:pPr>
            <w:r>
              <w:rPr>
                <w:rFonts w:ascii="Times New Roman" w:hAnsi="Times New Roman"/>
                <w:color w:val="000000"/>
                <w:sz w:val="18"/>
                <w:szCs w:val="18"/>
              </w:rPr>
              <w:t>CAEP: 1</w:t>
            </w:r>
            <w:bookmarkStart w:id="0" w:name="_GoBack"/>
            <w:bookmarkEnd w:id="0"/>
          </w:p>
        </w:tc>
        <w:tc>
          <w:tcPr>
            <w:tcW w:w="2160" w:type="dxa"/>
            <w:shd w:val="clear" w:color="auto" w:fill="auto"/>
          </w:tcPr>
          <w:p w14:paraId="2C6FFD86" w14:textId="77777777" w:rsidR="00761662" w:rsidRPr="004D73AD" w:rsidRDefault="00761662" w:rsidP="00E3735D">
            <w:pPr>
              <w:spacing w:after="0" w:line="240" w:lineRule="auto"/>
              <w:rPr>
                <w:rFonts w:ascii="Times New Roman" w:hAnsi="Times New Roman"/>
                <w:color w:val="000000"/>
                <w:sz w:val="18"/>
                <w:szCs w:val="18"/>
              </w:rPr>
            </w:pPr>
            <w:r w:rsidRPr="004D73AD">
              <w:rPr>
                <w:rFonts w:ascii="Times New Roman" w:hAnsi="Times New Roman"/>
                <w:color w:val="000000"/>
                <w:sz w:val="18"/>
                <w:szCs w:val="18"/>
              </w:rPr>
              <w:t>Lesson fosters an inclusive environment planned with individual differences and community relevance. Lesson allows students to demonstrate diverse ways of learning.</w:t>
            </w:r>
          </w:p>
        </w:tc>
        <w:tc>
          <w:tcPr>
            <w:tcW w:w="2340" w:type="dxa"/>
            <w:shd w:val="clear" w:color="auto" w:fill="auto"/>
          </w:tcPr>
          <w:p w14:paraId="5F5DD904" w14:textId="77777777" w:rsidR="00761662" w:rsidRPr="004D73AD" w:rsidRDefault="00761662" w:rsidP="00E3735D">
            <w:pPr>
              <w:spacing w:after="0" w:line="240" w:lineRule="auto"/>
              <w:rPr>
                <w:rFonts w:ascii="Times New Roman" w:hAnsi="Times New Roman"/>
                <w:color w:val="000000"/>
                <w:sz w:val="18"/>
                <w:szCs w:val="18"/>
              </w:rPr>
            </w:pPr>
            <w:r w:rsidRPr="004D73AD">
              <w:rPr>
                <w:rFonts w:ascii="Times New Roman" w:hAnsi="Times New Roman"/>
                <w:color w:val="000000"/>
                <w:sz w:val="18"/>
                <w:szCs w:val="18"/>
              </w:rPr>
              <w:t>Lesson is planned for individual differences that includes multiple cultural components. Lesson is able to relate to personal or community concepts.</w:t>
            </w:r>
          </w:p>
        </w:tc>
        <w:tc>
          <w:tcPr>
            <w:tcW w:w="2070" w:type="dxa"/>
            <w:shd w:val="clear" w:color="auto" w:fill="auto"/>
          </w:tcPr>
          <w:p w14:paraId="2E5B5867" w14:textId="77777777" w:rsidR="00761662" w:rsidRPr="004D73AD" w:rsidRDefault="00761662" w:rsidP="00E3735D">
            <w:pPr>
              <w:spacing w:after="0" w:line="240" w:lineRule="auto"/>
              <w:rPr>
                <w:rFonts w:ascii="Times New Roman" w:hAnsi="Times New Roman"/>
                <w:color w:val="000000"/>
                <w:sz w:val="18"/>
                <w:szCs w:val="18"/>
              </w:rPr>
            </w:pPr>
            <w:r w:rsidRPr="004D73AD">
              <w:rPr>
                <w:rFonts w:ascii="Times New Roman" w:hAnsi="Times New Roman"/>
                <w:color w:val="000000"/>
                <w:sz w:val="18"/>
                <w:szCs w:val="18"/>
              </w:rPr>
              <w:t>Lesson allows for working closely with students but is unable to address diversity in instruction with whole or small group. Lesson allows for cultural demonstration but is unable to demonstrate diverse cultural perspectives.</w:t>
            </w:r>
          </w:p>
        </w:tc>
        <w:tc>
          <w:tcPr>
            <w:tcW w:w="2340" w:type="dxa"/>
            <w:shd w:val="clear" w:color="auto" w:fill="auto"/>
          </w:tcPr>
          <w:p w14:paraId="015B3B1E" w14:textId="77777777" w:rsidR="00761662" w:rsidRPr="004D73AD" w:rsidRDefault="004D73AD" w:rsidP="00E3735D">
            <w:pPr>
              <w:spacing w:after="0" w:line="240" w:lineRule="auto"/>
              <w:rPr>
                <w:rFonts w:ascii="Times New Roman" w:hAnsi="Times New Roman"/>
                <w:color w:val="000000"/>
                <w:sz w:val="18"/>
                <w:szCs w:val="18"/>
              </w:rPr>
            </w:pPr>
            <w:r w:rsidRPr="004D73AD">
              <w:rPr>
                <w:rFonts w:ascii="Times New Roman" w:hAnsi="Times New Roman"/>
                <w:color w:val="000000"/>
                <w:sz w:val="18"/>
                <w:szCs w:val="18"/>
              </w:rPr>
              <w:t>Lesson does not address individual differences nor includes multi-cultural perspectives. Lesson does not address diverse needs.</w:t>
            </w:r>
          </w:p>
        </w:tc>
      </w:tr>
      <w:tr w:rsidR="00761662" w:rsidRPr="005847D8" w14:paraId="750ED1DA" w14:textId="77777777" w:rsidTr="00E3735D">
        <w:tc>
          <w:tcPr>
            <w:tcW w:w="3780" w:type="dxa"/>
            <w:shd w:val="clear" w:color="auto" w:fill="auto"/>
          </w:tcPr>
          <w:p w14:paraId="6D5898A9" w14:textId="77777777" w:rsidR="00761662" w:rsidRPr="00AA6D04" w:rsidRDefault="00761662" w:rsidP="00E3735D">
            <w:pPr>
              <w:spacing w:after="0" w:line="240" w:lineRule="auto"/>
              <w:rPr>
                <w:rFonts w:ascii="Times New Roman" w:hAnsi="Times New Roman"/>
                <w:b/>
                <w:sz w:val="18"/>
                <w:szCs w:val="18"/>
                <w:u w:val="single"/>
              </w:rPr>
            </w:pPr>
            <w:r w:rsidRPr="00AA6D04">
              <w:rPr>
                <w:rFonts w:ascii="Times New Roman" w:hAnsi="Times New Roman"/>
                <w:b/>
                <w:sz w:val="18"/>
                <w:szCs w:val="18"/>
                <w:u w:val="single"/>
              </w:rPr>
              <w:t>Content Knowledge and Application of Content</w:t>
            </w:r>
          </w:p>
          <w:p w14:paraId="7AE56CC3" w14:textId="77777777" w:rsidR="00761662" w:rsidRPr="00AA6D04" w:rsidRDefault="00761662" w:rsidP="00E3735D">
            <w:pPr>
              <w:numPr>
                <w:ilvl w:val="0"/>
                <w:numId w:val="5"/>
              </w:numPr>
              <w:spacing w:after="0" w:line="240" w:lineRule="auto"/>
              <w:rPr>
                <w:rFonts w:ascii="Times New Roman" w:hAnsi="Times New Roman"/>
                <w:sz w:val="18"/>
                <w:szCs w:val="18"/>
              </w:rPr>
            </w:pPr>
            <w:r w:rsidRPr="00AA6D04">
              <w:rPr>
                <w:rFonts w:ascii="Times New Roman" w:hAnsi="Times New Roman"/>
                <w:sz w:val="18"/>
                <w:szCs w:val="18"/>
              </w:rPr>
              <w:t>Content is relevant specialized area</w:t>
            </w:r>
          </w:p>
          <w:p w14:paraId="4E8A6382" w14:textId="77777777" w:rsidR="00761662" w:rsidRPr="00AA6D04" w:rsidRDefault="00761662" w:rsidP="00E3735D">
            <w:pPr>
              <w:numPr>
                <w:ilvl w:val="0"/>
                <w:numId w:val="5"/>
              </w:numPr>
              <w:spacing w:after="0" w:line="240" w:lineRule="auto"/>
              <w:rPr>
                <w:rFonts w:ascii="Times New Roman" w:hAnsi="Times New Roman"/>
                <w:sz w:val="18"/>
                <w:szCs w:val="18"/>
              </w:rPr>
            </w:pPr>
            <w:r>
              <w:rPr>
                <w:rFonts w:ascii="Times New Roman" w:hAnsi="Times New Roman"/>
                <w:sz w:val="18"/>
                <w:szCs w:val="18"/>
              </w:rPr>
              <w:t>Instructional input</w:t>
            </w:r>
          </w:p>
        </w:tc>
        <w:tc>
          <w:tcPr>
            <w:tcW w:w="2250" w:type="dxa"/>
          </w:tcPr>
          <w:p w14:paraId="2E185702"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InTASC: 4, 5</w:t>
            </w:r>
          </w:p>
          <w:p w14:paraId="76CEA6F7" w14:textId="77777777" w:rsidR="00761662" w:rsidRPr="00AA6D04" w:rsidRDefault="00761662" w:rsidP="00E3735D">
            <w:pPr>
              <w:spacing w:after="0" w:line="240" w:lineRule="auto"/>
              <w:rPr>
                <w:rFonts w:ascii="Times New Roman" w:hAnsi="Times New Roman"/>
                <w:sz w:val="18"/>
                <w:szCs w:val="18"/>
              </w:rPr>
            </w:pPr>
          </w:p>
          <w:p w14:paraId="70E83741"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VDOE: 1, 5, 6</w:t>
            </w:r>
          </w:p>
          <w:p w14:paraId="179CBD9D" w14:textId="77777777" w:rsidR="00761662" w:rsidRPr="00AA6D04" w:rsidRDefault="00761662" w:rsidP="00E3735D">
            <w:pPr>
              <w:spacing w:after="0" w:line="240" w:lineRule="auto"/>
              <w:rPr>
                <w:rFonts w:ascii="Times New Roman" w:hAnsi="Times New Roman"/>
                <w:sz w:val="18"/>
                <w:szCs w:val="18"/>
              </w:rPr>
            </w:pPr>
          </w:p>
          <w:p w14:paraId="7322F365"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CAEP:</w:t>
            </w:r>
            <w:r>
              <w:rPr>
                <w:rFonts w:ascii="Times New Roman" w:hAnsi="Times New Roman"/>
                <w:sz w:val="18"/>
                <w:szCs w:val="18"/>
              </w:rPr>
              <w:t xml:space="preserve"> 1</w:t>
            </w:r>
          </w:p>
        </w:tc>
        <w:tc>
          <w:tcPr>
            <w:tcW w:w="2160" w:type="dxa"/>
            <w:shd w:val="clear" w:color="auto" w:fill="auto"/>
          </w:tcPr>
          <w:p w14:paraId="1EE04ED9"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Content in lesson plan is completely aligned with K-12 standards and aligns with lesson objectives to support specific learner outcomes and concepts.</w:t>
            </w:r>
          </w:p>
        </w:tc>
        <w:tc>
          <w:tcPr>
            <w:tcW w:w="2340" w:type="dxa"/>
            <w:shd w:val="clear" w:color="auto" w:fill="auto"/>
          </w:tcPr>
          <w:p w14:paraId="1E3D96B4"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Content in lesson plan adequately aligned with K-12 standards and adequately aligns with lesson objectives to support learner outcomes and concepts.</w:t>
            </w:r>
          </w:p>
        </w:tc>
        <w:tc>
          <w:tcPr>
            <w:tcW w:w="2070" w:type="dxa"/>
            <w:shd w:val="clear" w:color="auto" w:fill="auto"/>
          </w:tcPr>
          <w:p w14:paraId="3BCB2FE3"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Content in lesson plan has limited alignment to K-12 standards and alignment with lesson objectives to support learner outcomes and concepts.</w:t>
            </w:r>
          </w:p>
        </w:tc>
        <w:tc>
          <w:tcPr>
            <w:tcW w:w="2340" w:type="dxa"/>
            <w:shd w:val="clear" w:color="auto" w:fill="auto"/>
          </w:tcPr>
          <w:p w14:paraId="7CF8EFA7" w14:textId="77777777" w:rsidR="00761662" w:rsidRPr="00AA6D04" w:rsidRDefault="00761662" w:rsidP="00E3735D">
            <w:pPr>
              <w:spacing w:after="0" w:line="240" w:lineRule="auto"/>
              <w:rPr>
                <w:rFonts w:ascii="Times New Roman" w:hAnsi="Times New Roman"/>
                <w:sz w:val="18"/>
                <w:szCs w:val="18"/>
              </w:rPr>
            </w:pPr>
            <w:r w:rsidRPr="00AA6D04">
              <w:rPr>
                <w:rFonts w:ascii="Times New Roman" w:hAnsi="Times New Roman"/>
                <w:sz w:val="18"/>
                <w:szCs w:val="18"/>
              </w:rPr>
              <w:t>Content in lesson plan does not align with K-12 standards and there is no alignment with lesson objectives to support learner outcomes and concepts.</w:t>
            </w:r>
          </w:p>
        </w:tc>
      </w:tr>
    </w:tbl>
    <w:p w14:paraId="54957F85" w14:textId="77777777" w:rsidR="00761662" w:rsidRPr="005847D8" w:rsidRDefault="00761662" w:rsidP="00761662">
      <w:pPr>
        <w:spacing w:after="0" w:line="240" w:lineRule="auto"/>
        <w:rPr>
          <w:rFonts w:ascii="Times New Roman" w:hAnsi="Times New Roman"/>
          <w:sz w:val="24"/>
          <w:szCs w:val="24"/>
        </w:rPr>
      </w:pPr>
    </w:p>
    <w:p w14:paraId="0649FDBE" w14:textId="77777777" w:rsidR="00876A63" w:rsidRDefault="00876A63" w:rsidP="00761662">
      <w:pPr>
        <w:spacing w:after="0" w:line="240" w:lineRule="auto"/>
      </w:pPr>
    </w:p>
    <w:sectPr w:rsidR="00876A63" w:rsidSect="00E373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A7B26"/>
    <w:multiLevelType w:val="hybridMultilevel"/>
    <w:tmpl w:val="8266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C0D8F"/>
    <w:multiLevelType w:val="hybridMultilevel"/>
    <w:tmpl w:val="A86C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63021"/>
    <w:multiLevelType w:val="hybridMultilevel"/>
    <w:tmpl w:val="4750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44FBD"/>
    <w:multiLevelType w:val="hybridMultilevel"/>
    <w:tmpl w:val="9CC6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F32DC"/>
    <w:multiLevelType w:val="hybridMultilevel"/>
    <w:tmpl w:val="B3D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E183B"/>
    <w:multiLevelType w:val="hybridMultilevel"/>
    <w:tmpl w:val="838A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62"/>
    <w:rsid w:val="002A3AEE"/>
    <w:rsid w:val="0034179A"/>
    <w:rsid w:val="004D73AD"/>
    <w:rsid w:val="00761662"/>
    <w:rsid w:val="00876A63"/>
    <w:rsid w:val="00BD129E"/>
    <w:rsid w:val="00D904D0"/>
    <w:rsid w:val="00E3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05DE"/>
  <w15:chartTrackingRefBased/>
  <w15:docId w15:val="{56B2A044-CFDC-4718-A5AD-96ADA654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6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Norfolk State University</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Kianga R.</dc:creator>
  <cp:keywords/>
  <dc:description/>
  <cp:lastModifiedBy>Kelly Fitzgerald</cp:lastModifiedBy>
  <cp:revision>4</cp:revision>
  <dcterms:created xsi:type="dcterms:W3CDTF">2019-08-13T16:03:00Z</dcterms:created>
  <dcterms:modified xsi:type="dcterms:W3CDTF">2019-09-05T15:35:00Z</dcterms:modified>
</cp:coreProperties>
</file>